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21D1" w14:textId="5A174C0E" w:rsidR="00A463AB" w:rsidRDefault="00A463AB" w:rsidP="00A463AB">
      <w:pPr>
        <w:jc w:val="both"/>
        <w:rPr>
          <w:rFonts w:ascii="Courier New" w:hAnsi="Courier New" w:cs="Courier New"/>
          <w:b/>
          <w:szCs w:val="24"/>
        </w:rPr>
      </w:pPr>
      <w:r w:rsidRPr="00FC0E67">
        <w:rPr>
          <w:rFonts w:ascii="Courier New" w:hAnsi="Courier New" w:cs="Courier New"/>
          <w:b/>
          <w:szCs w:val="24"/>
        </w:rPr>
        <w:t>PROJETO DE LEI nº 0</w:t>
      </w:r>
      <w:r w:rsidR="00851EEB">
        <w:rPr>
          <w:rFonts w:ascii="Courier New" w:hAnsi="Courier New" w:cs="Courier New"/>
          <w:b/>
          <w:szCs w:val="24"/>
        </w:rPr>
        <w:t>1</w:t>
      </w:r>
      <w:r w:rsidR="00877286">
        <w:rPr>
          <w:rFonts w:ascii="Courier New" w:hAnsi="Courier New" w:cs="Courier New"/>
          <w:b/>
          <w:szCs w:val="24"/>
        </w:rPr>
        <w:t>4</w:t>
      </w:r>
      <w:r w:rsidR="0012631B">
        <w:rPr>
          <w:rFonts w:ascii="Courier New" w:hAnsi="Courier New" w:cs="Courier New"/>
          <w:b/>
          <w:szCs w:val="24"/>
        </w:rPr>
        <w:t>/20</w:t>
      </w:r>
      <w:r w:rsidR="002106F2">
        <w:rPr>
          <w:rFonts w:ascii="Courier New" w:hAnsi="Courier New" w:cs="Courier New"/>
          <w:b/>
          <w:szCs w:val="24"/>
        </w:rPr>
        <w:t>2</w:t>
      </w:r>
      <w:r w:rsidR="00851EEB">
        <w:rPr>
          <w:rFonts w:ascii="Courier New" w:hAnsi="Courier New" w:cs="Courier New"/>
          <w:b/>
          <w:szCs w:val="24"/>
        </w:rPr>
        <w:t>3</w:t>
      </w:r>
      <w:r w:rsidRPr="00FC0E67">
        <w:rPr>
          <w:rFonts w:ascii="Courier New" w:hAnsi="Courier New" w:cs="Courier New"/>
          <w:b/>
          <w:szCs w:val="24"/>
        </w:rPr>
        <w:t>.</w:t>
      </w:r>
    </w:p>
    <w:p w14:paraId="3B743D39" w14:textId="77777777" w:rsidR="00420A0E" w:rsidRDefault="00420A0E" w:rsidP="00A463AB">
      <w:pPr>
        <w:jc w:val="both"/>
        <w:rPr>
          <w:rFonts w:ascii="Courier New" w:hAnsi="Courier New" w:cs="Courier New"/>
          <w:b/>
          <w:szCs w:val="24"/>
        </w:rPr>
      </w:pPr>
    </w:p>
    <w:p w14:paraId="755D7591" w14:textId="7316F562" w:rsidR="00A463AB" w:rsidRDefault="00A463AB" w:rsidP="00A463AB">
      <w:pPr>
        <w:ind w:left="4536"/>
        <w:jc w:val="both"/>
        <w:rPr>
          <w:rFonts w:ascii="Courier New" w:hAnsi="Courier New" w:cs="Courier New"/>
          <w:bCs/>
          <w:i/>
          <w:iCs/>
          <w:szCs w:val="24"/>
        </w:rPr>
      </w:pPr>
      <w:r w:rsidRPr="00FC0E67">
        <w:rPr>
          <w:rFonts w:ascii="Courier New" w:hAnsi="Courier New" w:cs="Courier New"/>
          <w:bCs/>
          <w:szCs w:val="24"/>
        </w:rPr>
        <w:t xml:space="preserve">EMENTA – </w:t>
      </w:r>
      <w:r w:rsidR="00877286" w:rsidRPr="00877286">
        <w:rPr>
          <w:rFonts w:ascii="Courier New" w:hAnsi="Courier New" w:cs="Courier New"/>
          <w:bCs/>
          <w:i/>
          <w:szCs w:val="24"/>
        </w:rPr>
        <w:t>CRIA O FUNDO MUNICIPAL DO IDOSO E DÁ OUTRAS PROVIDÊNCIAS</w:t>
      </w:r>
      <w:r w:rsidR="00851EEB" w:rsidRPr="00851EEB">
        <w:rPr>
          <w:rFonts w:ascii="Courier New" w:hAnsi="Courier New" w:cs="Courier New"/>
          <w:bCs/>
          <w:i/>
          <w:szCs w:val="24"/>
        </w:rPr>
        <w:t>.</w:t>
      </w:r>
    </w:p>
    <w:p w14:paraId="1D742EEB" w14:textId="77777777" w:rsidR="00420A0E" w:rsidRPr="000919BA" w:rsidRDefault="00420A0E" w:rsidP="00A463AB">
      <w:pPr>
        <w:ind w:left="4536"/>
        <w:jc w:val="both"/>
        <w:rPr>
          <w:rFonts w:ascii="Courier New" w:hAnsi="Courier New" w:cs="Courier New"/>
          <w:szCs w:val="24"/>
        </w:rPr>
      </w:pPr>
    </w:p>
    <w:p w14:paraId="0D38AEF0" w14:textId="77777777" w:rsidR="00A463AB" w:rsidRDefault="00A463AB" w:rsidP="00A463AB">
      <w:pPr>
        <w:ind w:firstLine="2835"/>
        <w:jc w:val="both"/>
        <w:rPr>
          <w:rFonts w:ascii="Courier New" w:hAnsi="Courier New" w:cs="Courier New"/>
          <w:szCs w:val="24"/>
        </w:rPr>
      </w:pPr>
    </w:p>
    <w:p w14:paraId="529BDE31" w14:textId="77777777" w:rsidR="00A463AB" w:rsidRPr="000919BA" w:rsidRDefault="00A463AB" w:rsidP="00A463AB">
      <w:pPr>
        <w:ind w:firstLine="2835"/>
        <w:jc w:val="both"/>
        <w:rPr>
          <w:rFonts w:ascii="Courier New" w:hAnsi="Courier New" w:cs="Courier New"/>
          <w:szCs w:val="24"/>
        </w:rPr>
      </w:pPr>
      <w:r w:rsidRPr="000919BA">
        <w:rPr>
          <w:rFonts w:ascii="Courier New" w:hAnsi="Courier New" w:cs="Courier New"/>
          <w:szCs w:val="24"/>
        </w:rPr>
        <w:t xml:space="preserve">O Senhor DOMINGOS SÁVIO DA COSTA TORRES, Prefeito do município de Tuparetama, localizado no estado de Pernambuco, no uso de suas atribuições legais, conferidas pela Lei Orgânica Municipal </w:t>
      </w:r>
      <w:r w:rsidRPr="00FC0E67">
        <w:rPr>
          <w:rFonts w:ascii="Courier New" w:hAnsi="Courier New" w:cs="Courier New"/>
          <w:bCs/>
          <w:szCs w:val="24"/>
        </w:rPr>
        <w:t xml:space="preserve">Submete </w:t>
      </w:r>
      <w:proofErr w:type="spellStart"/>
      <w:r w:rsidRPr="00FC0E67">
        <w:rPr>
          <w:rFonts w:ascii="Courier New" w:hAnsi="Courier New" w:cs="Courier New"/>
          <w:bCs/>
          <w:szCs w:val="24"/>
        </w:rPr>
        <w:t>a</w:t>
      </w:r>
      <w:proofErr w:type="spellEnd"/>
      <w:r w:rsidRPr="00FC0E67">
        <w:rPr>
          <w:rFonts w:ascii="Courier New" w:hAnsi="Courier New" w:cs="Courier New"/>
          <w:bCs/>
          <w:szCs w:val="24"/>
        </w:rPr>
        <w:t xml:space="preserve"> apreciação da Câmara Municipal de Vereadores o seguinte Projeto de Lei:</w:t>
      </w:r>
    </w:p>
    <w:p w14:paraId="09A185BC" w14:textId="3E2ABFFF" w:rsidR="00877286" w:rsidRPr="00877286" w:rsidRDefault="00A463AB" w:rsidP="00877286">
      <w:pPr>
        <w:spacing w:before="240"/>
        <w:jc w:val="both"/>
        <w:rPr>
          <w:rFonts w:ascii="Courier New" w:hAnsi="Courier New" w:cs="Courier New"/>
          <w:szCs w:val="24"/>
        </w:rPr>
      </w:pPr>
      <w:r w:rsidRPr="000919BA">
        <w:rPr>
          <w:rFonts w:ascii="Courier New" w:hAnsi="Courier New" w:cs="Courier New"/>
          <w:b/>
          <w:szCs w:val="24"/>
        </w:rPr>
        <w:t>Art. 1º</w:t>
      </w:r>
      <w:r w:rsidR="00777D48">
        <w:rPr>
          <w:rFonts w:ascii="Courier New" w:hAnsi="Courier New" w:cs="Courier New"/>
          <w:b/>
          <w:szCs w:val="24"/>
        </w:rPr>
        <w:t xml:space="preserve"> </w:t>
      </w:r>
      <w:r w:rsidRPr="00FC0E67">
        <w:rPr>
          <w:rFonts w:ascii="Courier New" w:hAnsi="Courier New" w:cs="Courier New"/>
          <w:szCs w:val="24"/>
        </w:rPr>
        <w:t xml:space="preserve">– </w:t>
      </w:r>
      <w:r w:rsidR="00877286" w:rsidRPr="00877286">
        <w:rPr>
          <w:rFonts w:ascii="Courier New" w:hAnsi="Courier New" w:cs="Courier New"/>
          <w:szCs w:val="24"/>
        </w:rPr>
        <w:t xml:space="preserve">Fica criado o Fundo Municipal do Idoso (FMI), vinculado, administrado e gerido pela Secretaria Municipal de </w:t>
      </w:r>
      <w:r w:rsidR="00877286">
        <w:rPr>
          <w:rFonts w:ascii="Courier New" w:hAnsi="Courier New" w:cs="Courier New"/>
          <w:szCs w:val="24"/>
        </w:rPr>
        <w:t xml:space="preserve">Assistência </w:t>
      </w:r>
      <w:r w:rsidR="00877286" w:rsidRPr="00877286">
        <w:rPr>
          <w:rFonts w:ascii="Courier New" w:hAnsi="Courier New" w:cs="Courier New"/>
          <w:szCs w:val="24"/>
        </w:rPr>
        <w:t>Social, responsável pelo Plano de Aplicação dos recursos do FMI, sob orientação e controle do Conselho Municipal do Idoso (COMUI).</w:t>
      </w:r>
    </w:p>
    <w:p w14:paraId="13879475" w14:textId="6F658F16" w:rsidR="00877286" w:rsidRPr="00877286" w:rsidRDefault="00877286" w:rsidP="00877286">
      <w:pPr>
        <w:spacing w:before="240"/>
        <w:jc w:val="both"/>
        <w:rPr>
          <w:rFonts w:ascii="Courier New" w:hAnsi="Courier New" w:cs="Courier New"/>
          <w:szCs w:val="24"/>
        </w:rPr>
      </w:pPr>
      <w:r w:rsidRPr="00877286">
        <w:rPr>
          <w:rFonts w:ascii="Courier New" w:hAnsi="Courier New" w:cs="Courier New"/>
          <w:b/>
          <w:bCs/>
          <w:szCs w:val="24"/>
        </w:rPr>
        <w:t>Art. 2º</w:t>
      </w:r>
      <w:r>
        <w:rPr>
          <w:rFonts w:ascii="Courier New" w:hAnsi="Courier New" w:cs="Courier New"/>
          <w:szCs w:val="24"/>
        </w:rPr>
        <w:t xml:space="preserve"> -</w:t>
      </w:r>
      <w:r w:rsidRPr="00877286">
        <w:rPr>
          <w:rFonts w:ascii="Courier New" w:hAnsi="Courier New" w:cs="Courier New"/>
          <w:szCs w:val="24"/>
        </w:rPr>
        <w:t xml:space="preserve"> O Fundo Municipal do Idoso (FMI) tem por finalidade apoiar financeiramente os programas, projetos, serviços e as ações das entidades e instituições juridicamente organizadas e inscritas no Conselho Municipal do Idoso (COMUI), voltadas para a promoção, proteção e defesa dos direitos do idoso, assim como o estudo, a pesquisa e garantia dos direitos prescritos na legislação própria.</w:t>
      </w:r>
    </w:p>
    <w:p w14:paraId="4F9244B8" w14:textId="77777777" w:rsidR="00877286" w:rsidRPr="00877286" w:rsidRDefault="00877286" w:rsidP="00877286">
      <w:pPr>
        <w:spacing w:before="240"/>
        <w:jc w:val="both"/>
        <w:rPr>
          <w:rFonts w:ascii="Courier New" w:hAnsi="Courier New" w:cs="Courier New"/>
          <w:szCs w:val="24"/>
        </w:rPr>
      </w:pPr>
      <w:r w:rsidRPr="00877286">
        <w:rPr>
          <w:rFonts w:ascii="Courier New" w:hAnsi="Courier New" w:cs="Courier New"/>
          <w:b/>
          <w:bCs/>
          <w:szCs w:val="24"/>
        </w:rPr>
        <w:t>Parágrafo único.</w:t>
      </w:r>
      <w:r w:rsidRPr="00877286">
        <w:rPr>
          <w:rFonts w:ascii="Courier New" w:hAnsi="Courier New" w:cs="Courier New"/>
          <w:szCs w:val="24"/>
        </w:rPr>
        <w:t xml:space="preserve"> A gestão executiva do Fundo Municipal do Idoso (FMI) é operacionalizada, controlada e contabilizada com nomenclatura de contas próprias, obedecidas as normas da Lei Federal n. 4.320, de 17 de março de 1964, e as orientações municipais sobre pagamentos e movimentações de contas.</w:t>
      </w:r>
    </w:p>
    <w:p w14:paraId="2DC6AA45" w14:textId="7BDAA6E1" w:rsidR="00877286" w:rsidRPr="00877286" w:rsidRDefault="00877286" w:rsidP="00877286">
      <w:pPr>
        <w:spacing w:before="240"/>
        <w:jc w:val="both"/>
        <w:rPr>
          <w:rFonts w:ascii="Courier New" w:hAnsi="Courier New" w:cs="Courier New"/>
          <w:szCs w:val="24"/>
        </w:rPr>
      </w:pPr>
      <w:r w:rsidRPr="00877286">
        <w:rPr>
          <w:rFonts w:ascii="Courier New" w:hAnsi="Courier New" w:cs="Courier New"/>
          <w:b/>
          <w:bCs/>
          <w:szCs w:val="24"/>
        </w:rPr>
        <w:t>Art.3º</w:t>
      </w:r>
      <w:r>
        <w:rPr>
          <w:rFonts w:ascii="Courier New" w:hAnsi="Courier New" w:cs="Courier New"/>
          <w:szCs w:val="24"/>
        </w:rPr>
        <w:t xml:space="preserve"> -</w:t>
      </w:r>
      <w:r w:rsidRPr="00877286">
        <w:rPr>
          <w:rFonts w:ascii="Courier New" w:hAnsi="Courier New" w:cs="Courier New"/>
          <w:szCs w:val="24"/>
        </w:rPr>
        <w:t xml:space="preserve"> Os recursos do Fundo Municipal do Idoso (FMI) somente serão aplicados e utilizados sob controle e deliberação do Conselho Municipal do Idoso (COMUI).</w:t>
      </w:r>
    </w:p>
    <w:p w14:paraId="53E67AB9" w14:textId="77777777" w:rsidR="00877286" w:rsidRPr="00877286" w:rsidRDefault="00877286" w:rsidP="00877286">
      <w:pPr>
        <w:spacing w:before="240"/>
        <w:jc w:val="both"/>
        <w:rPr>
          <w:rFonts w:ascii="Courier New" w:hAnsi="Courier New" w:cs="Courier New"/>
          <w:szCs w:val="24"/>
        </w:rPr>
      </w:pPr>
      <w:r w:rsidRPr="00877286">
        <w:rPr>
          <w:rFonts w:ascii="Courier New" w:hAnsi="Courier New" w:cs="Courier New"/>
          <w:b/>
          <w:bCs/>
          <w:szCs w:val="24"/>
        </w:rPr>
        <w:t>Parágrafo único.</w:t>
      </w:r>
      <w:r w:rsidRPr="00877286">
        <w:rPr>
          <w:rFonts w:ascii="Courier New" w:hAnsi="Courier New" w:cs="Courier New"/>
          <w:szCs w:val="24"/>
        </w:rPr>
        <w:t xml:space="preserve"> Cabe ao Conselho Municipal do Idoso (COMUI) analisar, fiscalizar e aprovar a utilização e aplicação dos recursos do Fundo Municipal do Idoso.</w:t>
      </w:r>
    </w:p>
    <w:p w14:paraId="0DF0602A" w14:textId="6D79F84C" w:rsidR="00877286" w:rsidRPr="00877286" w:rsidRDefault="00877286" w:rsidP="00877286">
      <w:pPr>
        <w:spacing w:before="240"/>
        <w:jc w:val="both"/>
        <w:rPr>
          <w:rFonts w:ascii="Courier New" w:hAnsi="Courier New" w:cs="Courier New"/>
          <w:szCs w:val="24"/>
        </w:rPr>
      </w:pPr>
      <w:r w:rsidRPr="00877286">
        <w:rPr>
          <w:rFonts w:ascii="Courier New" w:hAnsi="Courier New" w:cs="Courier New"/>
          <w:b/>
          <w:bCs/>
          <w:szCs w:val="24"/>
        </w:rPr>
        <w:t>Art.4º</w:t>
      </w:r>
      <w:r>
        <w:rPr>
          <w:rFonts w:ascii="Courier New" w:hAnsi="Courier New" w:cs="Courier New"/>
          <w:szCs w:val="24"/>
        </w:rPr>
        <w:t xml:space="preserve"> -</w:t>
      </w:r>
      <w:r w:rsidRPr="00877286">
        <w:rPr>
          <w:rFonts w:ascii="Courier New" w:hAnsi="Courier New" w:cs="Courier New"/>
          <w:szCs w:val="24"/>
        </w:rPr>
        <w:t xml:space="preserve"> Os saldos financeiros do Fundo Municipal do Idoso (FMI), constantes do balanço geral anual, serão transferidos para o exercício seguinte a crédito do mesmo Fundo.</w:t>
      </w:r>
    </w:p>
    <w:p w14:paraId="49451C27" w14:textId="16207FBB" w:rsidR="00877286" w:rsidRPr="00877286" w:rsidRDefault="00877286" w:rsidP="00877286">
      <w:pPr>
        <w:spacing w:before="240"/>
        <w:jc w:val="both"/>
        <w:rPr>
          <w:rFonts w:ascii="Courier New" w:hAnsi="Courier New" w:cs="Courier New"/>
          <w:szCs w:val="24"/>
        </w:rPr>
      </w:pPr>
      <w:r w:rsidRPr="00877286">
        <w:rPr>
          <w:rFonts w:ascii="Courier New" w:hAnsi="Courier New" w:cs="Courier New"/>
          <w:b/>
          <w:bCs/>
          <w:szCs w:val="24"/>
        </w:rPr>
        <w:t>Art. 5º</w:t>
      </w:r>
      <w:r>
        <w:rPr>
          <w:rFonts w:ascii="Courier New" w:hAnsi="Courier New" w:cs="Courier New"/>
          <w:szCs w:val="24"/>
        </w:rPr>
        <w:t xml:space="preserve"> -</w:t>
      </w:r>
      <w:r w:rsidRPr="00877286">
        <w:rPr>
          <w:rFonts w:ascii="Courier New" w:hAnsi="Courier New" w:cs="Courier New"/>
          <w:szCs w:val="24"/>
        </w:rPr>
        <w:t xml:space="preserve"> Constituem recursos do Fundo Municipal do Idoso (FMI):</w:t>
      </w:r>
    </w:p>
    <w:p w14:paraId="28A2DF5B" w14:textId="6574859C"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I</w:t>
      </w:r>
      <w:r>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dotação</w:t>
      </w:r>
      <w:proofErr w:type="gramEnd"/>
      <w:r w:rsidRPr="00877286">
        <w:rPr>
          <w:rFonts w:ascii="Courier New" w:hAnsi="Courier New" w:cs="Courier New"/>
          <w:szCs w:val="24"/>
        </w:rPr>
        <w:t xml:space="preserve"> consignada anualmente no orçamento do Município e verbas adicionais que a Lei estabelecer no decurso de cada exercício;</w:t>
      </w:r>
    </w:p>
    <w:p w14:paraId="0B5F7842" w14:textId="77777777" w:rsidR="00877286" w:rsidRPr="00877286" w:rsidRDefault="00877286" w:rsidP="00D53F81">
      <w:pPr>
        <w:spacing w:before="240"/>
        <w:ind w:left="851"/>
        <w:jc w:val="both"/>
        <w:rPr>
          <w:rFonts w:ascii="Courier New" w:hAnsi="Courier New" w:cs="Courier New"/>
          <w:szCs w:val="24"/>
        </w:rPr>
      </w:pPr>
    </w:p>
    <w:p w14:paraId="6895396A" w14:textId="419B34DD"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lastRenderedPageBreak/>
        <w:t>II</w:t>
      </w:r>
      <w:r>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doações</w:t>
      </w:r>
      <w:proofErr w:type="gramEnd"/>
      <w:r w:rsidRPr="00877286">
        <w:rPr>
          <w:rFonts w:ascii="Courier New" w:hAnsi="Courier New" w:cs="Courier New"/>
          <w:szCs w:val="24"/>
        </w:rPr>
        <w:t>, auxílios, contribuições, subvenções, transferências e legados de entidades nacionais e internacionais, governamentais e não-governamentais;</w:t>
      </w:r>
    </w:p>
    <w:p w14:paraId="0D20766A" w14:textId="47109305"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III</w:t>
      </w:r>
      <w:r>
        <w:rPr>
          <w:rFonts w:ascii="Courier New" w:hAnsi="Courier New" w:cs="Courier New"/>
          <w:szCs w:val="24"/>
        </w:rPr>
        <w:t xml:space="preserve"> -</w:t>
      </w:r>
      <w:r w:rsidRPr="00877286">
        <w:rPr>
          <w:rFonts w:ascii="Courier New" w:hAnsi="Courier New" w:cs="Courier New"/>
          <w:szCs w:val="24"/>
        </w:rPr>
        <w:t xml:space="preserve"> incentivos governamentais que venham a ser fixados em Lei;</w:t>
      </w:r>
    </w:p>
    <w:p w14:paraId="02479C7B" w14:textId="19AF1E89"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 xml:space="preserve">IV </w:t>
      </w:r>
      <w:r>
        <w:rPr>
          <w:rFonts w:ascii="Courier New" w:hAnsi="Courier New" w:cs="Courier New"/>
          <w:szCs w:val="24"/>
        </w:rPr>
        <w:t xml:space="preserve">- </w:t>
      </w:r>
      <w:proofErr w:type="gramStart"/>
      <w:r w:rsidRPr="00877286">
        <w:rPr>
          <w:rFonts w:ascii="Courier New" w:hAnsi="Courier New" w:cs="Courier New"/>
          <w:szCs w:val="24"/>
        </w:rPr>
        <w:t>produto</w:t>
      </w:r>
      <w:proofErr w:type="gramEnd"/>
      <w:r w:rsidRPr="00877286">
        <w:rPr>
          <w:rFonts w:ascii="Courier New" w:hAnsi="Courier New" w:cs="Courier New"/>
          <w:szCs w:val="24"/>
        </w:rPr>
        <w:t xml:space="preserve"> das aplicações dos recursos disponíveis e das vendas de materiais, publicações e eventos realizados;</w:t>
      </w:r>
    </w:p>
    <w:p w14:paraId="21FEBF1F" w14:textId="4E9C6AA1"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 xml:space="preserve">V </w:t>
      </w:r>
      <w:r>
        <w:rPr>
          <w:rFonts w:ascii="Courier New" w:hAnsi="Courier New" w:cs="Courier New"/>
          <w:szCs w:val="24"/>
        </w:rPr>
        <w:t xml:space="preserve">- </w:t>
      </w:r>
      <w:proofErr w:type="gramStart"/>
      <w:r w:rsidRPr="00877286">
        <w:rPr>
          <w:rFonts w:ascii="Courier New" w:hAnsi="Courier New" w:cs="Courier New"/>
          <w:szCs w:val="24"/>
        </w:rPr>
        <w:t>valores</w:t>
      </w:r>
      <w:proofErr w:type="gramEnd"/>
      <w:r w:rsidRPr="00877286">
        <w:rPr>
          <w:rFonts w:ascii="Courier New" w:hAnsi="Courier New" w:cs="Courier New"/>
          <w:szCs w:val="24"/>
        </w:rPr>
        <w:t xml:space="preserve"> oriundos da aplicação das multas previstas na Lei Federal n. 10.741, de 1º de outubro de 2003, fixadas pelo Poder Judiciário, em conformidade com o disposto na legislação federal;</w:t>
      </w:r>
    </w:p>
    <w:p w14:paraId="4AF157C9" w14:textId="41308C19"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VI</w:t>
      </w:r>
      <w:r>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valores</w:t>
      </w:r>
      <w:proofErr w:type="gramEnd"/>
      <w:r w:rsidRPr="00877286">
        <w:rPr>
          <w:rFonts w:ascii="Courier New" w:hAnsi="Courier New" w:cs="Courier New"/>
          <w:szCs w:val="24"/>
        </w:rPr>
        <w:t xml:space="preserve"> oriundos da aplicação de incentivos concedidos pela Lei Federal n. 9.249, de 26 de dezembro de 1995, art. 13, inciso III, por parte de pessoas jurídicas nacionais, incluso empresas públicas e de economia mista, estaduais e federais;</w:t>
      </w:r>
    </w:p>
    <w:p w14:paraId="48F0497B" w14:textId="20C68383"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VII</w:t>
      </w:r>
      <w:r>
        <w:rPr>
          <w:rFonts w:ascii="Courier New" w:hAnsi="Courier New" w:cs="Courier New"/>
          <w:szCs w:val="24"/>
        </w:rPr>
        <w:t xml:space="preserve"> -</w:t>
      </w:r>
      <w:r w:rsidRPr="00877286">
        <w:rPr>
          <w:rFonts w:ascii="Courier New" w:hAnsi="Courier New" w:cs="Courier New"/>
          <w:szCs w:val="24"/>
        </w:rPr>
        <w:t xml:space="preserve"> transferências do Fundo Nacional e Estadual de Assistência Social (FMAS) e/ou do Fundo Nacional e Estadual do Idoso, na forma da lei; e</w:t>
      </w:r>
    </w:p>
    <w:p w14:paraId="3C323A0D" w14:textId="4A9B52DD"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VIII</w:t>
      </w:r>
      <w:r>
        <w:rPr>
          <w:rFonts w:ascii="Courier New" w:hAnsi="Courier New" w:cs="Courier New"/>
          <w:szCs w:val="24"/>
        </w:rPr>
        <w:t xml:space="preserve"> -</w:t>
      </w:r>
      <w:r w:rsidRPr="00877286">
        <w:rPr>
          <w:rFonts w:ascii="Courier New" w:hAnsi="Courier New" w:cs="Courier New"/>
          <w:szCs w:val="24"/>
        </w:rPr>
        <w:t xml:space="preserve"> doações de pessoas físicas e jurídicas em conformidade com a Lei Federal n. 12.213, de 20 de janeiro de 2010, que autoriza a dedução do imposto de renda devido pelas pessoas físicas e jurídicas nas doações efetuadas aos Fundos Estaduais e altera o art. 12, inciso I, da Lei Federal n. 9.250, de 26 de dezembro de 1995.</w:t>
      </w:r>
    </w:p>
    <w:p w14:paraId="3DA7C788" w14:textId="1A7C4D81" w:rsidR="00877286" w:rsidRPr="00877286" w:rsidRDefault="00877286" w:rsidP="00877286">
      <w:pPr>
        <w:spacing w:before="240"/>
        <w:jc w:val="both"/>
        <w:rPr>
          <w:rFonts w:ascii="Courier New" w:hAnsi="Courier New" w:cs="Courier New"/>
          <w:szCs w:val="24"/>
        </w:rPr>
      </w:pPr>
      <w:r w:rsidRPr="00877286">
        <w:rPr>
          <w:rFonts w:ascii="Courier New" w:hAnsi="Courier New" w:cs="Courier New"/>
          <w:b/>
          <w:bCs/>
          <w:szCs w:val="24"/>
        </w:rPr>
        <w:t>Art. 6º</w:t>
      </w:r>
      <w:r>
        <w:rPr>
          <w:rFonts w:ascii="Courier New" w:hAnsi="Courier New" w:cs="Courier New"/>
          <w:b/>
          <w:bCs/>
          <w:szCs w:val="24"/>
        </w:rPr>
        <w:t xml:space="preserve"> -</w:t>
      </w:r>
      <w:r w:rsidRPr="00877286">
        <w:rPr>
          <w:rFonts w:ascii="Courier New" w:hAnsi="Courier New" w:cs="Courier New"/>
          <w:szCs w:val="24"/>
        </w:rPr>
        <w:t xml:space="preserve"> Os recursos do Fundo Municipal do Idoso (FMI) destinam-se a:</w:t>
      </w:r>
    </w:p>
    <w:p w14:paraId="23D33919" w14:textId="3E046E3F"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I</w:t>
      </w:r>
      <w:r>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despesas</w:t>
      </w:r>
      <w:proofErr w:type="gramEnd"/>
      <w:r w:rsidRPr="00877286">
        <w:rPr>
          <w:rFonts w:ascii="Courier New" w:hAnsi="Courier New" w:cs="Courier New"/>
          <w:szCs w:val="24"/>
        </w:rPr>
        <w:t xml:space="preserve"> com projetos, programas e serviços voltados para a promoção, proteção e defesa do idoso, especialmente aqueles em que o Estado constitucionalmente se obriga à cooperação com organizações não-governamentais;</w:t>
      </w:r>
    </w:p>
    <w:p w14:paraId="7A676572" w14:textId="4A5E0C33"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II</w:t>
      </w:r>
      <w:r>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despesas</w:t>
      </w:r>
      <w:proofErr w:type="gramEnd"/>
      <w:r w:rsidRPr="00877286">
        <w:rPr>
          <w:rFonts w:ascii="Courier New" w:hAnsi="Courier New" w:cs="Courier New"/>
          <w:szCs w:val="24"/>
        </w:rPr>
        <w:t xml:space="preserve"> com consultoria, projetos de pesquisa ou de estudo, relacionados com o idoso;</w:t>
      </w:r>
    </w:p>
    <w:p w14:paraId="362F0152" w14:textId="41CC0724"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 xml:space="preserve">III </w:t>
      </w:r>
      <w:r>
        <w:rPr>
          <w:rFonts w:ascii="Courier New" w:hAnsi="Courier New" w:cs="Courier New"/>
          <w:szCs w:val="24"/>
        </w:rPr>
        <w:t xml:space="preserve">- </w:t>
      </w:r>
      <w:r w:rsidRPr="00877286">
        <w:rPr>
          <w:rFonts w:ascii="Courier New" w:hAnsi="Courier New" w:cs="Courier New"/>
          <w:szCs w:val="24"/>
        </w:rPr>
        <w:t>despesas com programas de treinamento e aperfeiçoamento de recursos humanos;</w:t>
      </w:r>
    </w:p>
    <w:p w14:paraId="2BB5F6D1" w14:textId="29AEAA8E"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 xml:space="preserve">IV </w:t>
      </w:r>
      <w:r>
        <w:rPr>
          <w:rFonts w:ascii="Courier New" w:hAnsi="Courier New" w:cs="Courier New"/>
          <w:szCs w:val="24"/>
        </w:rPr>
        <w:t xml:space="preserve">- </w:t>
      </w:r>
      <w:proofErr w:type="gramStart"/>
      <w:r w:rsidRPr="00877286">
        <w:rPr>
          <w:rFonts w:ascii="Courier New" w:hAnsi="Courier New" w:cs="Courier New"/>
          <w:szCs w:val="24"/>
        </w:rPr>
        <w:t>subvenção</w:t>
      </w:r>
      <w:proofErr w:type="gramEnd"/>
      <w:r w:rsidRPr="00877286">
        <w:rPr>
          <w:rFonts w:ascii="Courier New" w:hAnsi="Courier New" w:cs="Courier New"/>
          <w:szCs w:val="24"/>
        </w:rPr>
        <w:t xml:space="preserve"> social para entidades ou instituições inscritas no Conselho Municipal do Idoso (COMUI);</w:t>
      </w:r>
    </w:p>
    <w:p w14:paraId="3A3F3F72" w14:textId="05D03AAB"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lastRenderedPageBreak/>
        <w:t>V</w:t>
      </w:r>
      <w:r>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pagamento e/ou ressarcimento</w:t>
      </w:r>
      <w:proofErr w:type="gramEnd"/>
      <w:r w:rsidRPr="00877286">
        <w:rPr>
          <w:rFonts w:ascii="Courier New" w:hAnsi="Courier New" w:cs="Courier New"/>
          <w:szCs w:val="24"/>
        </w:rPr>
        <w:t xml:space="preserve"> de despesas, diárias e/ou passagens a representantes do COMUI em eventos e atividades mediante aprovação do Conselho;</w:t>
      </w:r>
    </w:p>
    <w:p w14:paraId="543FDD6C" w14:textId="3A94860A"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VI</w:t>
      </w:r>
      <w:r>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pagamento</w:t>
      </w:r>
      <w:proofErr w:type="gramEnd"/>
      <w:r w:rsidRPr="00877286">
        <w:rPr>
          <w:rFonts w:ascii="Courier New" w:hAnsi="Courier New" w:cs="Courier New"/>
          <w:szCs w:val="24"/>
        </w:rPr>
        <w:t xml:space="preserve"> de serviços técnicos de assessoria, de comunicação e de divulgação de interesse do Conselho Municipal do Idoso (COMUI);</w:t>
      </w:r>
    </w:p>
    <w:p w14:paraId="75B21861" w14:textId="2D397F9C"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VII</w:t>
      </w:r>
      <w:r>
        <w:rPr>
          <w:rFonts w:ascii="Courier New" w:hAnsi="Courier New" w:cs="Courier New"/>
          <w:szCs w:val="24"/>
        </w:rPr>
        <w:t xml:space="preserve"> -</w:t>
      </w:r>
      <w:r w:rsidRPr="00877286">
        <w:rPr>
          <w:rFonts w:ascii="Courier New" w:hAnsi="Courier New" w:cs="Courier New"/>
          <w:szCs w:val="24"/>
        </w:rPr>
        <w:t xml:space="preserve"> apoio na realização de eventos, estudos e pesquisas no campo da promoção, proteção, defesa, controle e garantia dos direitos do idoso;</w:t>
      </w:r>
    </w:p>
    <w:p w14:paraId="5488FA40" w14:textId="0A40E522"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VIII</w:t>
      </w:r>
      <w:r>
        <w:rPr>
          <w:rFonts w:ascii="Courier New" w:hAnsi="Courier New" w:cs="Courier New"/>
          <w:szCs w:val="24"/>
        </w:rPr>
        <w:t xml:space="preserve"> -</w:t>
      </w:r>
      <w:r w:rsidRPr="00877286">
        <w:rPr>
          <w:rFonts w:ascii="Courier New" w:hAnsi="Courier New" w:cs="Courier New"/>
          <w:szCs w:val="24"/>
        </w:rPr>
        <w:t xml:space="preserve"> manutenção de banco de dados com informações sobre programas, projetos e atividades governamentais e não-governamentais de âmbito municipal, regional, estadual, federal e internacional relativos ao idoso; e</w:t>
      </w:r>
    </w:p>
    <w:p w14:paraId="4BF94817" w14:textId="65686715" w:rsidR="00877286" w:rsidRPr="00877286" w:rsidRDefault="00877286" w:rsidP="00D53F81">
      <w:pPr>
        <w:spacing w:before="240"/>
        <w:ind w:left="851"/>
        <w:jc w:val="both"/>
        <w:rPr>
          <w:rFonts w:ascii="Courier New" w:hAnsi="Courier New" w:cs="Courier New"/>
          <w:szCs w:val="24"/>
        </w:rPr>
      </w:pPr>
      <w:r w:rsidRPr="00877286">
        <w:rPr>
          <w:rFonts w:ascii="Courier New" w:hAnsi="Courier New" w:cs="Courier New"/>
          <w:b/>
          <w:bCs/>
          <w:szCs w:val="24"/>
        </w:rPr>
        <w:t xml:space="preserve">IX </w:t>
      </w:r>
      <w:r>
        <w:rPr>
          <w:rFonts w:ascii="Courier New" w:hAnsi="Courier New" w:cs="Courier New"/>
          <w:szCs w:val="24"/>
        </w:rPr>
        <w:t xml:space="preserve">- </w:t>
      </w:r>
      <w:proofErr w:type="gramStart"/>
      <w:r w:rsidRPr="00877286">
        <w:rPr>
          <w:rFonts w:ascii="Courier New" w:hAnsi="Courier New" w:cs="Courier New"/>
          <w:szCs w:val="24"/>
        </w:rPr>
        <w:t>aquisição</w:t>
      </w:r>
      <w:proofErr w:type="gramEnd"/>
      <w:r w:rsidRPr="00877286">
        <w:rPr>
          <w:rFonts w:ascii="Courier New" w:hAnsi="Courier New" w:cs="Courier New"/>
          <w:szCs w:val="24"/>
        </w:rPr>
        <w:t xml:space="preserve"> de material permanente e de consumo, necessários ao desenvolvimento dos programas referidos no item I e/ou para estrutura e funcionamento do Conselho Municipal do Idoso (COMUI).</w:t>
      </w:r>
    </w:p>
    <w:p w14:paraId="433ADE92" w14:textId="77777777" w:rsidR="00877286" w:rsidRPr="00877286" w:rsidRDefault="00877286" w:rsidP="00D53F81">
      <w:pPr>
        <w:spacing w:before="240"/>
        <w:jc w:val="both"/>
        <w:rPr>
          <w:rFonts w:ascii="Courier New" w:hAnsi="Courier New" w:cs="Courier New"/>
          <w:szCs w:val="24"/>
        </w:rPr>
      </w:pPr>
      <w:r w:rsidRPr="00877286">
        <w:rPr>
          <w:rFonts w:ascii="Courier New" w:hAnsi="Courier New" w:cs="Courier New"/>
          <w:b/>
          <w:bCs/>
          <w:szCs w:val="24"/>
        </w:rPr>
        <w:t>Parágrafo único.</w:t>
      </w:r>
      <w:r w:rsidRPr="00877286">
        <w:rPr>
          <w:rFonts w:ascii="Courier New" w:hAnsi="Courier New" w:cs="Courier New"/>
          <w:szCs w:val="24"/>
        </w:rPr>
        <w:t xml:space="preserve"> Os recursos do Fundo Municipal do Idoso (FMI) somente serão utilizados ou aplicados em programas, projetos, serviços e ações voltadas à promoção, proteção e defesa dos direitos do idoso, assim como, ao estudo, à pesquisa e garantia dos direitos.</w:t>
      </w:r>
    </w:p>
    <w:p w14:paraId="7EF98FBE" w14:textId="53BAD6FD" w:rsidR="00877286" w:rsidRPr="00877286" w:rsidRDefault="00877286" w:rsidP="00877286">
      <w:pPr>
        <w:spacing w:before="240"/>
        <w:jc w:val="both"/>
        <w:rPr>
          <w:rFonts w:ascii="Courier New" w:hAnsi="Courier New" w:cs="Courier New"/>
          <w:szCs w:val="24"/>
        </w:rPr>
      </w:pPr>
      <w:r w:rsidRPr="00877286">
        <w:rPr>
          <w:rFonts w:ascii="Courier New" w:hAnsi="Courier New" w:cs="Courier New"/>
          <w:b/>
          <w:bCs/>
          <w:szCs w:val="24"/>
        </w:rPr>
        <w:t>Art. 7º</w:t>
      </w:r>
      <w:r>
        <w:rPr>
          <w:rFonts w:ascii="Courier New" w:hAnsi="Courier New" w:cs="Courier New"/>
          <w:b/>
          <w:bCs/>
          <w:szCs w:val="24"/>
        </w:rPr>
        <w:t xml:space="preserve"> -</w:t>
      </w:r>
      <w:r w:rsidRPr="00877286">
        <w:rPr>
          <w:rFonts w:ascii="Courier New" w:hAnsi="Courier New" w:cs="Courier New"/>
          <w:szCs w:val="24"/>
        </w:rPr>
        <w:t xml:space="preserve"> Compete à Secretaria Municipal de </w:t>
      </w:r>
      <w:r>
        <w:rPr>
          <w:rFonts w:ascii="Courier New" w:hAnsi="Courier New" w:cs="Courier New"/>
          <w:szCs w:val="24"/>
        </w:rPr>
        <w:t xml:space="preserve">Assistência </w:t>
      </w:r>
      <w:r w:rsidRPr="00877286">
        <w:rPr>
          <w:rFonts w:ascii="Courier New" w:hAnsi="Courier New" w:cs="Courier New"/>
          <w:szCs w:val="24"/>
        </w:rPr>
        <w:t>Social, a qual o Conselho Municipal do Idoso (COMUI) encontra-se vinculado:</w:t>
      </w:r>
    </w:p>
    <w:p w14:paraId="44138E0F" w14:textId="472A351B"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I</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realizar</w:t>
      </w:r>
      <w:proofErr w:type="gramEnd"/>
      <w:r w:rsidRPr="00877286">
        <w:rPr>
          <w:rFonts w:ascii="Courier New" w:hAnsi="Courier New" w:cs="Courier New"/>
          <w:szCs w:val="24"/>
        </w:rPr>
        <w:t xml:space="preserve"> os repasses financeiros do Fundo, seu controle e contabilização, segundo programas de distribuição e consignações previamente aprovados pelo Conselho Municipal do Idoso (COMUI);</w:t>
      </w:r>
    </w:p>
    <w:p w14:paraId="033B12E5" w14:textId="0612C569"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 xml:space="preserve">II </w:t>
      </w:r>
      <w:r w:rsidR="00D53F81">
        <w:rPr>
          <w:rFonts w:ascii="Courier New" w:hAnsi="Courier New" w:cs="Courier New"/>
          <w:szCs w:val="24"/>
        </w:rPr>
        <w:t xml:space="preserve">- </w:t>
      </w:r>
      <w:proofErr w:type="gramStart"/>
      <w:r w:rsidRPr="00877286">
        <w:rPr>
          <w:rFonts w:ascii="Courier New" w:hAnsi="Courier New" w:cs="Courier New"/>
          <w:szCs w:val="24"/>
        </w:rPr>
        <w:t>captar</w:t>
      </w:r>
      <w:proofErr w:type="gramEnd"/>
      <w:r w:rsidRPr="00877286">
        <w:rPr>
          <w:rFonts w:ascii="Courier New" w:hAnsi="Courier New" w:cs="Courier New"/>
          <w:szCs w:val="24"/>
        </w:rPr>
        <w:t xml:space="preserve"> recursos para o Fundo Municipal do Idoso (FMI);</w:t>
      </w:r>
    </w:p>
    <w:p w14:paraId="084A75A3" w14:textId="77E2AA9C"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III</w:t>
      </w:r>
      <w:r w:rsidR="00D53F81">
        <w:rPr>
          <w:rFonts w:ascii="Courier New" w:hAnsi="Courier New" w:cs="Courier New"/>
          <w:szCs w:val="24"/>
        </w:rPr>
        <w:t xml:space="preserve"> -</w:t>
      </w:r>
      <w:r w:rsidRPr="00877286">
        <w:rPr>
          <w:rFonts w:ascii="Courier New" w:hAnsi="Courier New" w:cs="Courier New"/>
          <w:szCs w:val="24"/>
        </w:rPr>
        <w:t xml:space="preserve"> assessorar o Conselho Municipal do Idoso (COMUI) na elaboração da proposta orçamentária para o exercício seguinte e encaminhar para apreciação e aprovação pelo referido Conselho;</w:t>
      </w:r>
    </w:p>
    <w:p w14:paraId="40B3338F" w14:textId="2CE23454"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IV</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movimentar</w:t>
      </w:r>
      <w:proofErr w:type="gramEnd"/>
      <w:r w:rsidRPr="00877286">
        <w:rPr>
          <w:rFonts w:ascii="Courier New" w:hAnsi="Courier New" w:cs="Courier New"/>
          <w:szCs w:val="24"/>
        </w:rPr>
        <w:t xml:space="preserve"> os recursos do Fundo Municipal do Idoso (FMI), obedecidas as normas dos demais órgãos municipais;</w:t>
      </w:r>
    </w:p>
    <w:p w14:paraId="314CA688" w14:textId="65B4276B"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V</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prestar</w:t>
      </w:r>
      <w:proofErr w:type="gramEnd"/>
      <w:r w:rsidRPr="00877286">
        <w:rPr>
          <w:rFonts w:ascii="Courier New" w:hAnsi="Courier New" w:cs="Courier New"/>
          <w:szCs w:val="24"/>
        </w:rPr>
        <w:t xml:space="preserve"> contas da movimentação financeira do Fundo Municipal do Idoso (FMI) ao Conselho Municipal do Idoso (COMUI), anualmente ou quando solicitado;</w:t>
      </w:r>
    </w:p>
    <w:p w14:paraId="0B845D9B" w14:textId="368341D8"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lastRenderedPageBreak/>
        <w:t>VI</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submeter</w:t>
      </w:r>
      <w:proofErr w:type="gramEnd"/>
      <w:r w:rsidRPr="00877286">
        <w:rPr>
          <w:rFonts w:ascii="Courier New" w:hAnsi="Courier New" w:cs="Courier New"/>
          <w:szCs w:val="24"/>
        </w:rPr>
        <w:t xml:space="preserve"> à apreciação e aprovação do Conselho Municipal do Idoso (COMUI) os atos normativos que se refiram à aplicação dos recursos do Fundo Municipal do Idoso (FMI);</w:t>
      </w:r>
    </w:p>
    <w:p w14:paraId="715B4171" w14:textId="35942D89"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VII</w:t>
      </w:r>
      <w:r w:rsidR="00D53F81">
        <w:rPr>
          <w:rFonts w:ascii="Courier New" w:hAnsi="Courier New" w:cs="Courier New"/>
          <w:szCs w:val="24"/>
        </w:rPr>
        <w:t xml:space="preserve"> -</w:t>
      </w:r>
      <w:r w:rsidRPr="00877286">
        <w:rPr>
          <w:rFonts w:ascii="Courier New" w:hAnsi="Courier New" w:cs="Courier New"/>
          <w:szCs w:val="24"/>
        </w:rPr>
        <w:t xml:space="preserve"> diligenciar junto às entidades conveniadas e/ou subvencionadas pelo Fundo Municipal do Idoso (FMI), objetivando a coleta de dados para elaboração de relatórios;</w:t>
      </w:r>
    </w:p>
    <w:p w14:paraId="42954812" w14:textId="73B3B8CE"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VIII</w:t>
      </w:r>
      <w:r w:rsidR="00D53F81">
        <w:rPr>
          <w:rFonts w:ascii="Courier New" w:hAnsi="Courier New" w:cs="Courier New"/>
          <w:szCs w:val="24"/>
        </w:rPr>
        <w:t xml:space="preserve"> -</w:t>
      </w:r>
      <w:r w:rsidRPr="00877286">
        <w:rPr>
          <w:rFonts w:ascii="Courier New" w:hAnsi="Courier New" w:cs="Courier New"/>
          <w:szCs w:val="24"/>
        </w:rPr>
        <w:t xml:space="preserve"> proporcionar suporte de pessoal técnico para execução do Fundo Municipal do Idoso (FMI) e a contabilização necessária; e</w:t>
      </w:r>
    </w:p>
    <w:p w14:paraId="74009DBE" w14:textId="4B8A7246"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 xml:space="preserve">IX </w:t>
      </w:r>
      <w:r w:rsidR="00D53F81">
        <w:rPr>
          <w:rFonts w:ascii="Courier New" w:hAnsi="Courier New" w:cs="Courier New"/>
          <w:szCs w:val="24"/>
        </w:rPr>
        <w:t xml:space="preserve">- </w:t>
      </w:r>
      <w:proofErr w:type="gramStart"/>
      <w:r w:rsidRPr="00877286">
        <w:rPr>
          <w:rFonts w:ascii="Courier New" w:hAnsi="Courier New" w:cs="Courier New"/>
          <w:szCs w:val="24"/>
        </w:rPr>
        <w:t>comunicar</w:t>
      </w:r>
      <w:proofErr w:type="gramEnd"/>
      <w:r w:rsidRPr="00877286">
        <w:rPr>
          <w:rFonts w:ascii="Courier New" w:hAnsi="Courier New" w:cs="Courier New"/>
          <w:szCs w:val="24"/>
        </w:rPr>
        <w:t xml:space="preserve"> ao Conselho Municipal do Idoso (COMUI) toda e qualquer irregularidade detectada na utilização dos recursos repassados à entidades ou programas conveniados e/ou subvencionados pelo Fundo Municipal do Idoso (FMI).</w:t>
      </w:r>
    </w:p>
    <w:p w14:paraId="4CA33B44" w14:textId="50F688A9" w:rsidR="00877286" w:rsidRPr="00877286" w:rsidRDefault="00877286" w:rsidP="00877286">
      <w:pPr>
        <w:spacing w:before="240"/>
        <w:jc w:val="both"/>
        <w:rPr>
          <w:rFonts w:ascii="Courier New" w:hAnsi="Courier New" w:cs="Courier New"/>
          <w:szCs w:val="24"/>
        </w:rPr>
      </w:pPr>
      <w:r w:rsidRPr="00D53F81">
        <w:rPr>
          <w:rFonts w:ascii="Courier New" w:hAnsi="Courier New" w:cs="Courier New"/>
          <w:b/>
          <w:bCs/>
          <w:szCs w:val="24"/>
        </w:rPr>
        <w:t>Art. 8º</w:t>
      </w:r>
      <w:r w:rsidR="00D53F81">
        <w:rPr>
          <w:rFonts w:ascii="Courier New" w:hAnsi="Courier New" w:cs="Courier New"/>
          <w:b/>
          <w:bCs/>
          <w:szCs w:val="24"/>
        </w:rPr>
        <w:t xml:space="preserve"> -</w:t>
      </w:r>
      <w:r w:rsidRPr="00877286">
        <w:rPr>
          <w:rFonts w:ascii="Courier New" w:hAnsi="Courier New" w:cs="Courier New"/>
          <w:szCs w:val="24"/>
        </w:rPr>
        <w:t xml:space="preserve"> As deliberações do Conselho Municipal do Idoso (COMUI) sobre as aplicações de recursos do Fundo Municipal do Idoso (FMI) e a sua destinação às entidades públicas e privadas serão adotadas mediante Resoluções, objetivando:</w:t>
      </w:r>
    </w:p>
    <w:p w14:paraId="1105430F" w14:textId="1E16BE8D"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I</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fixar</w:t>
      </w:r>
      <w:proofErr w:type="gramEnd"/>
      <w:r w:rsidRPr="00877286">
        <w:rPr>
          <w:rFonts w:ascii="Courier New" w:hAnsi="Courier New" w:cs="Courier New"/>
          <w:szCs w:val="24"/>
        </w:rPr>
        <w:t xml:space="preserve"> os critérios de distribuição e aplicação do Fundo Municipal do Idoso (FMI);</w:t>
      </w:r>
    </w:p>
    <w:p w14:paraId="673F16F2" w14:textId="2A553C51"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II</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autorizar</w:t>
      </w:r>
      <w:proofErr w:type="gramEnd"/>
      <w:r w:rsidRPr="00877286">
        <w:rPr>
          <w:rFonts w:ascii="Courier New" w:hAnsi="Courier New" w:cs="Courier New"/>
          <w:szCs w:val="24"/>
        </w:rPr>
        <w:t xml:space="preserve"> os repasses previstos no plano de aplicação do Fundo Municipal do Idoso (FMI), de acordo com a proposta orçamentária anual e plano plurianual;</w:t>
      </w:r>
    </w:p>
    <w:p w14:paraId="556B9D65" w14:textId="175E4277"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III</w:t>
      </w:r>
      <w:r w:rsidR="00D53F81">
        <w:rPr>
          <w:rFonts w:ascii="Courier New" w:hAnsi="Courier New" w:cs="Courier New"/>
          <w:szCs w:val="24"/>
        </w:rPr>
        <w:t xml:space="preserve"> -</w:t>
      </w:r>
      <w:r w:rsidRPr="00877286">
        <w:rPr>
          <w:rFonts w:ascii="Courier New" w:hAnsi="Courier New" w:cs="Courier New"/>
          <w:szCs w:val="24"/>
        </w:rPr>
        <w:t xml:space="preserve"> estabelecer os mecanismos de acompanhamento e avaliação das ações previstas no plano de aplicação, em conformidade com a política de atendimento ao idoso;</w:t>
      </w:r>
    </w:p>
    <w:p w14:paraId="444BB65F" w14:textId="2AA131A3"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IV</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examinar e aprovar</w:t>
      </w:r>
      <w:proofErr w:type="gramEnd"/>
      <w:r w:rsidRPr="00877286">
        <w:rPr>
          <w:rFonts w:ascii="Courier New" w:hAnsi="Courier New" w:cs="Courier New"/>
          <w:szCs w:val="24"/>
        </w:rPr>
        <w:t xml:space="preserve"> as contas do Fundo;</w:t>
      </w:r>
    </w:p>
    <w:p w14:paraId="45BACCC0" w14:textId="03F52768"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V</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designar</w:t>
      </w:r>
      <w:proofErr w:type="gramEnd"/>
      <w:r w:rsidRPr="00877286">
        <w:rPr>
          <w:rFonts w:ascii="Courier New" w:hAnsi="Courier New" w:cs="Courier New"/>
          <w:szCs w:val="24"/>
        </w:rPr>
        <w:t xml:space="preserve"> membros do Conselho Municipal do Idoso (COMUI) para acompanhar e fiscalizar a prática de atos concernentes às atividades operacionais do Fundo; e</w:t>
      </w:r>
    </w:p>
    <w:p w14:paraId="0292A7FF" w14:textId="702E14AF" w:rsidR="00877286" w:rsidRPr="00877286" w:rsidRDefault="00877286" w:rsidP="00D53F81">
      <w:pPr>
        <w:spacing w:before="240"/>
        <w:ind w:left="851"/>
        <w:jc w:val="both"/>
        <w:rPr>
          <w:rFonts w:ascii="Courier New" w:hAnsi="Courier New" w:cs="Courier New"/>
          <w:szCs w:val="24"/>
        </w:rPr>
      </w:pPr>
      <w:r w:rsidRPr="00D53F81">
        <w:rPr>
          <w:rFonts w:ascii="Courier New" w:hAnsi="Courier New" w:cs="Courier New"/>
          <w:b/>
          <w:bCs/>
          <w:szCs w:val="24"/>
        </w:rPr>
        <w:t>VI</w:t>
      </w:r>
      <w:r w:rsidR="00D53F81">
        <w:rPr>
          <w:rFonts w:ascii="Courier New" w:hAnsi="Courier New" w:cs="Courier New"/>
          <w:szCs w:val="24"/>
        </w:rPr>
        <w:t xml:space="preserve"> -</w:t>
      </w:r>
      <w:r w:rsidRPr="00877286">
        <w:rPr>
          <w:rFonts w:ascii="Courier New" w:hAnsi="Courier New" w:cs="Courier New"/>
          <w:szCs w:val="24"/>
        </w:rPr>
        <w:t xml:space="preserve"> </w:t>
      </w:r>
      <w:proofErr w:type="gramStart"/>
      <w:r w:rsidRPr="00877286">
        <w:rPr>
          <w:rFonts w:ascii="Courier New" w:hAnsi="Courier New" w:cs="Courier New"/>
          <w:szCs w:val="24"/>
        </w:rPr>
        <w:t>liberar</w:t>
      </w:r>
      <w:proofErr w:type="gramEnd"/>
      <w:r w:rsidRPr="00877286">
        <w:rPr>
          <w:rFonts w:ascii="Courier New" w:hAnsi="Courier New" w:cs="Courier New"/>
          <w:szCs w:val="24"/>
        </w:rPr>
        <w:t xml:space="preserve"> recursos para Entidades/Programas comprovadamente inscritas no Conselho Municipal do Idoso (COMUI).</w:t>
      </w:r>
    </w:p>
    <w:p w14:paraId="70CD3369" w14:textId="423F86FC" w:rsidR="00877286" w:rsidRPr="00877286" w:rsidRDefault="00877286" w:rsidP="00877286">
      <w:pPr>
        <w:spacing w:before="240"/>
        <w:jc w:val="both"/>
        <w:rPr>
          <w:rFonts w:ascii="Courier New" w:hAnsi="Courier New" w:cs="Courier New"/>
          <w:szCs w:val="24"/>
        </w:rPr>
      </w:pPr>
      <w:r w:rsidRPr="00D53F81">
        <w:rPr>
          <w:rFonts w:ascii="Courier New" w:hAnsi="Courier New" w:cs="Courier New"/>
          <w:b/>
          <w:bCs/>
          <w:szCs w:val="24"/>
        </w:rPr>
        <w:t>Art. 9º</w:t>
      </w:r>
      <w:r w:rsidR="00D53F81">
        <w:rPr>
          <w:rFonts w:ascii="Courier New" w:hAnsi="Courier New" w:cs="Courier New"/>
          <w:b/>
          <w:bCs/>
          <w:szCs w:val="24"/>
        </w:rPr>
        <w:t xml:space="preserve"> -</w:t>
      </w:r>
      <w:r w:rsidRPr="00877286">
        <w:rPr>
          <w:rFonts w:ascii="Courier New" w:hAnsi="Courier New" w:cs="Courier New"/>
          <w:szCs w:val="24"/>
        </w:rPr>
        <w:t xml:space="preserve"> Os recursos financeiros para cobertura dos convênios, contratos e subvenções, aprovados pelo Conselho Municipal do Idoso (COMUI) serão liberados após assinatura dos mesmos.</w:t>
      </w:r>
    </w:p>
    <w:p w14:paraId="5430EAC6" w14:textId="77777777" w:rsidR="00877286" w:rsidRPr="00877286" w:rsidRDefault="00877286" w:rsidP="00877286">
      <w:pPr>
        <w:spacing w:before="240"/>
        <w:jc w:val="both"/>
        <w:rPr>
          <w:rFonts w:ascii="Courier New" w:hAnsi="Courier New" w:cs="Courier New"/>
          <w:szCs w:val="24"/>
        </w:rPr>
      </w:pPr>
      <w:r w:rsidRPr="00D53F81">
        <w:rPr>
          <w:rFonts w:ascii="Courier New" w:hAnsi="Courier New" w:cs="Courier New"/>
          <w:b/>
          <w:bCs/>
          <w:szCs w:val="24"/>
        </w:rPr>
        <w:t>Parágrafo único.</w:t>
      </w:r>
      <w:r w:rsidRPr="00877286">
        <w:rPr>
          <w:rFonts w:ascii="Courier New" w:hAnsi="Courier New" w:cs="Courier New"/>
          <w:szCs w:val="24"/>
        </w:rPr>
        <w:t xml:space="preserve"> As dívidas das entidades para com órgãos públicos ou concessionários de serviços públicos não são limitantes para </w:t>
      </w:r>
      <w:r w:rsidRPr="00877286">
        <w:rPr>
          <w:rFonts w:ascii="Courier New" w:hAnsi="Courier New" w:cs="Courier New"/>
          <w:szCs w:val="24"/>
        </w:rPr>
        <w:lastRenderedPageBreak/>
        <w:t>recebimento de recursos destinados aos idosos em situação de vulnerabilidade pessoal.</w:t>
      </w:r>
    </w:p>
    <w:p w14:paraId="152891E4" w14:textId="07B19D53" w:rsidR="00877286" w:rsidRPr="00877286" w:rsidRDefault="00877286" w:rsidP="00877286">
      <w:pPr>
        <w:spacing w:before="240"/>
        <w:jc w:val="both"/>
        <w:rPr>
          <w:rFonts w:ascii="Courier New" w:hAnsi="Courier New" w:cs="Courier New"/>
          <w:szCs w:val="24"/>
        </w:rPr>
      </w:pPr>
      <w:r w:rsidRPr="00D53F81">
        <w:rPr>
          <w:rFonts w:ascii="Courier New" w:hAnsi="Courier New" w:cs="Courier New"/>
          <w:b/>
          <w:bCs/>
          <w:szCs w:val="24"/>
        </w:rPr>
        <w:t>Art. 10</w:t>
      </w:r>
      <w:r w:rsidR="00D53F81">
        <w:rPr>
          <w:rFonts w:ascii="Courier New" w:hAnsi="Courier New" w:cs="Courier New"/>
          <w:b/>
          <w:bCs/>
          <w:szCs w:val="24"/>
        </w:rPr>
        <w:t xml:space="preserve"> -</w:t>
      </w:r>
      <w:r w:rsidRPr="00877286">
        <w:rPr>
          <w:rFonts w:ascii="Courier New" w:hAnsi="Courier New" w:cs="Courier New"/>
          <w:szCs w:val="24"/>
        </w:rPr>
        <w:t xml:space="preserve"> Os casos omissos serão resolvidos pelo Conselho Municipal do Idoso (COMUI), em conjunto com a Secretaria Municipal de </w:t>
      </w:r>
      <w:r w:rsidR="00D53F81">
        <w:rPr>
          <w:rFonts w:ascii="Courier New" w:hAnsi="Courier New" w:cs="Courier New"/>
          <w:szCs w:val="24"/>
        </w:rPr>
        <w:t xml:space="preserve">Assistência </w:t>
      </w:r>
      <w:r w:rsidRPr="00877286">
        <w:rPr>
          <w:rFonts w:ascii="Courier New" w:hAnsi="Courier New" w:cs="Courier New"/>
          <w:szCs w:val="24"/>
        </w:rPr>
        <w:t>Social.</w:t>
      </w:r>
    </w:p>
    <w:p w14:paraId="3EB7162A" w14:textId="26A91990" w:rsidR="00035767" w:rsidRPr="000919BA" w:rsidRDefault="00877286" w:rsidP="00877286">
      <w:pPr>
        <w:spacing w:before="240"/>
        <w:jc w:val="both"/>
        <w:rPr>
          <w:rFonts w:ascii="Courier New" w:hAnsi="Courier New" w:cs="Courier New"/>
          <w:szCs w:val="24"/>
        </w:rPr>
      </w:pPr>
      <w:r w:rsidRPr="00D53F81">
        <w:rPr>
          <w:rFonts w:ascii="Courier New" w:hAnsi="Courier New" w:cs="Courier New"/>
          <w:b/>
          <w:bCs/>
          <w:szCs w:val="24"/>
        </w:rPr>
        <w:t>Art. 11</w:t>
      </w:r>
      <w:r w:rsidR="00D53F81">
        <w:rPr>
          <w:rFonts w:ascii="Courier New" w:hAnsi="Courier New" w:cs="Courier New"/>
          <w:b/>
          <w:bCs/>
          <w:szCs w:val="24"/>
        </w:rPr>
        <w:t xml:space="preserve"> -</w:t>
      </w:r>
      <w:r w:rsidRPr="00877286">
        <w:rPr>
          <w:rFonts w:ascii="Courier New" w:hAnsi="Courier New" w:cs="Courier New"/>
          <w:szCs w:val="24"/>
        </w:rPr>
        <w:t xml:space="preserve"> Esta Lei entra em vigor na data de sua publicação.</w:t>
      </w:r>
    </w:p>
    <w:p w14:paraId="10DA20B4" w14:textId="77777777" w:rsidR="00A463AB" w:rsidRDefault="00A463AB" w:rsidP="00A463AB">
      <w:pPr>
        <w:spacing w:before="240"/>
        <w:jc w:val="right"/>
        <w:rPr>
          <w:rFonts w:ascii="Courier New" w:hAnsi="Courier New" w:cs="Courier New"/>
          <w:szCs w:val="24"/>
        </w:rPr>
      </w:pPr>
      <w:r w:rsidRPr="000919BA">
        <w:rPr>
          <w:rFonts w:ascii="Courier New" w:hAnsi="Courier New" w:cs="Courier New"/>
          <w:szCs w:val="24"/>
        </w:rPr>
        <w:t xml:space="preserve">Gabinete do Prefeito, </w:t>
      </w:r>
    </w:p>
    <w:p w14:paraId="1B254BE5" w14:textId="0A61EBC5" w:rsidR="00A463AB" w:rsidRDefault="00A463AB" w:rsidP="00A463AB">
      <w:pPr>
        <w:jc w:val="right"/>
        <w:rPr>
          <w:rFonts w:ascii="Courier New" w:hAnsi="Courier New"/>
          <w:b/>
          <w:szCs w:val="24"/>
        </w:rPr>
      </w:pPr>
      <w:r w:rsidRPr="000919BA">
        <w:rPr>
          <w:rFonts w:ascii="Courier New" w:hAnsi="Courier New" w:cs="Courier New"/>
          <w:szCs w:val="24"/>
        </w:rPr>
        <w:t xml:space="preserve">aos </w:t>
      </w:r>
      <w:r w:rsidR="00D53F81">
        <w:rPr>
          <w:rFonts w:ascii="Courier New" w:hAnsi="Courier New" w:cs="Courier New"/>
          <w:szCs w:val="24"/>
        </w:rPr>
        <w:t>13</w:t>
      </w:r>
      <w:r w:rsidRPr="000919BA">
        <w:rPr>
          <w:rFonts w:ascii="Courier New" w:hAnsi="Courier New" w:cs="Courier New"/>
          <w:szCs w:val="24"/>
        </w:rPr>
        <w:t xml:space="preserve"> dias do mês de </w:t>
      </w:r>
      <w:r w:rsidR="00851EEB">
        <w:rPr>
          <w:rFonts w:ascii="Courier New" w:hAnsi="Courier New" w:cs="Courier New"/>
          <w:szCs w:val="24"/>
        </w:rPr>
        <w:t>outubro</w:t>
      </w:r>
      <w:r w:rsidR="002106F2">
        <w:rPr>
          <w:rFonts w:ascii="Courier New" w:hAnsi="Courier New" w:cs="Courier New"/>
          <w:szCs w:val="24"/>
        </w:rPr>
        <w:t xml:space="preserve"> de</w:t>
      </w:r>
      <w:r w:rsidRPr="000919BA">
        <w:rPr>
          <w:rFonts w:ascii="Courier New" w:hAnsi="Courier New" w:cs="Courier New"/>
          <w:szCs w:val="24"/>
        </w:rPr>
        <w:t xml:space="preserve"> 20</w:t>
      </w:r>
      <w:r w:rsidR="00777D48">
        <w:rPr>
          <w:rFonts w:ascii="Courier New" w:hAnsi="Courier New" w:cs="Courier New"/>
          <w:szCs w:val="24"/>
        </w:rPr>
        <w:t>2</w:t>
      </w:r>
      <w:r w:rsidR="00851EEB">
        <w:rPr>
          <w:rFonts w:ascii="Courier New" w:hAnsi="Courier New" w:cs="Courier New"/>
          <w:szCs w:val="24"/>
        </w:rPr>
        <w:t>3</w:t>
      </w:r>
      <w:r w:rsidRPr="000919BA">
        <w:rPr>
          <w:rFonts w:ascii="Courier New" w:hAnsi="Courier New" w:cs="Courier New"/>
          <w:szCs w:val="24"/>
        </w:rPr>
        <w:t>.</w:t>
      </w:r>
    </w:p>
    <w:p w14:paraId="00DD5401" w14:textId="77777777" w:rsidR="00A463AB" w:rsidRDefault="00A463AB" w:rsidP="00A463AB">
      <w:pPr>
        <w:pStyle w:val="Ttulo4"/>
        <w:rPr>
          <w:rFonts w:ascii="Courier New" w:hAnsi="Courier New"/>
          <w:b w:val="0"/>
          <w:sz w:val="24"/>
          <w:szCs w:val="24"/>
        </w:rPr>
      </w:pPr>
    </w:p>
    <w:p w14:paraId="45EC6C9A" w14:textId="77777777" w:rsidR="00A463AB" w:rsidRPr="000919BA" w:rsidRDefault="00A463AB" w:rsidP="002106F2">
      <w:pPr>
        <w:pStyle w:val="Ttulo4"/>
        <w:spacing w:before="240"/>
        <w:rPr>
          <w:rFonts w:ascii="Courier New" w:hAnsi="Courier New"/>
          <w:b w:val="0"/>
          <w:sz w:val="24"/>
          <w:szCs w:val="24"/>
        </w:rPr>
      </w:pPr>
      <w:r w:rsidRPr="000919BA">
        <w:rPr>
          <w:rFonts w:ascii="Courier New" w:hAnsi="Courier New"/>
          <w:b w:val="0"/>
          <w:sz w:val="24"/>
          <w:szCs w:val="24"/>
        </w:rPr>
        <w:t>DOMINGOS SÁVIO DA COSTA TORRES</w:t>
      </w:r>
    </w:p>
    <w:p w14:paraId="1A0F194E" w14:textId="77777777" w:rsidR="00A463AB" w:rsidRDefault="00A463AB" w:rsidP="00A463AB">
      <w:pPr>
        <w:jc w:val="center"/>
        <w:rPr>
          <w:rFonts w:ascii="Courier New" w:hAnsi="Courier New"/>
          <w:szCs w:val="24"/>
        </w:rPr>
      </w:pPr>
      <w:r w:rsidRPr="000919BA">
        <w:rPr>
          <w:rFonts w:ascii="Courier New" w:hAnsi="Courier New"/>
          <w:szCs w:val="24"/>
        </w:rPr>
        <w:t>PREFEITO</w:t>
      </w:r>
    </w:p>
    <w:p w14:paraId="0B9782FE" w14:textId="77777777" w:rsidR="00D53F81" w:rsidRDefault="00D53F81" w:rsidP="00A463AB">
      <w:pPr>
        <w:jc w:val="center"/>
        <w:rPr>
          <w:rFonts w:ascii="Courier New" w:hAnsi="Courier New"/>
          <w:szCs w:val="24"/>
        </w:rPr>
      </w:pPr>
    </w:p>
    <w:p w14:paraId="7B3600FE" w14:textId="77777777" w:rsidR="00D53F81" w:rsidRDefault="00D53F81" w:rsidP="00A463AB">
      <w:pPr>
        <w:jc w:val="center"/>
        <w:rPr>
          <w:rFonts w:ascii="Courier New" w:hAnsi="Courier New"/>
          <w:szCs w:val="24"/>
        </w:rPr>
      </w:pPr>
    </w:p>
    <w:p w14:paraId="2BC851A0" w14:textId="77777777" w:rsidR="00D53F81" w:rsidRDefault="00D53F81" w:rsidP="00A463AB">
      <w:pPr>
        <w:jc w:val="center"/>
        <w:rPr>
          <w:rFonts w:ascii="Courier New" w:hAnsi="Courier New"/>
          <w:szCs w:val="24"/>
        </w:rPr>
      </w:pPr>
    </w:p>
    <w:p w14:paraId="1E196206" w14:textId="77777777" w:rsidR="00D53F81" w:rsidRDefault="00D53F81" w:rsidP="00A463AB">
      <w:pPr>
        <w:jc w:val="center"/>
        <w:rPr>
          <w:rFonts w:ascii="Courier New" w:hAnsi="Courier New"/>
          <w:szCs w:val="24"/>
        </w:rPr>
      </w:pPr>
    </w:p>
    <w:p w14:paraId="715C6278" w14:textId="77777777" w:rsidR="00D53F81" w:rsidRDefault="00D53F81" w:rsidP="00A463AB">
      <w:pPr>
        <w:jc w:val="center"/>
        <w:rPr>
          <w:rFonts w:ascii="Courier New" w:hAnsi="Courier New"/>
          <w:szCs w:val="24"/>
        </w:rPr>
      </w:pPr>
    </w:p>
    <w:p w14:paraId="5E8F5319" w14:textId="77777777" w:rsidR="00D53F81" w:rsidRDefault="00D53F81" w:rsidP="00A463AB">
      <w:pPr>
        <w:jc w:val="center"/>
        <w:rPr>
          <w:rFonts w:ascii="Courier New" w:hAnsi="Courier New"/>
          <w:szCs w:val="24"/>
        </w:rPr>
      </w:pPr>
    </w:p>
    <w:p w14:paraId="669E925D" w14:textId="77777777" w:rsidR="00D53F81" w:rsidRDefault="00D53F81" w:rsidP="00A463AB">
      <w:pPr>
        <w:jc w:val="center"/>
        <w:rPr>
          <w:rFonts w:ascii="Courier New" w:hAnsi="Courier New"/>
          <w:szCs w:val="24"/>
        </w:rPr>
      </w:pPr>
    </w:p>
    <w:p w14:paraId="01B83F04" w14:textId="77777777" w:rsidR="00D53F81" w:rsidRDefault="00D53F81" w:rsidP="00A463AB">
      <w:pPr>
        <w:jc w:val="center"/>
        <w:rPr>
          <w:rFonts w:ascii="Courier New" w:hAnsi="Courier New"/>
          <w:szCs w:val="24"/>
        </w:rPr>
      </w:pPr>
    </w:p>
    <w:p w14:paraId="46EA2C9F" w14:textId="77777777" w:rsidR="00D53F81" w:rsidRDefault="00D53F81" w:rsidP="00A463AB">
      <w:pPr>
        <w:jc w:val="center"/>
        <w:rPr>
          <w:rFonts w:ascii="Courier New" w:hAnsi="Courier New"/>
          <w:szCs w:val="24"/>
        </w:rPr>
      </w:pPr>
    </w:p>
    <w:p w14:paraId="4DF32550" w14:textId="77777777" w:rsidR="00D53F81" w:rsidRDefault="00D53F81" w:rsidP="00A463AB">
      <w:pPr>
        <w:jc w:val="center"/>
        <w:rPr>
          <w:rFonts w:ascii="Courier New" w:hAnsi="Courier New"/>
          <w:szCs w:val="24"/>
        </w:rPr>
      </w:pPr>
    </w:p>
    <w:p w14:paraId="778DB3EB" w14:textId="77777777" w:rsidR="00D53F81" w:rsidRDefault="00D53F81" w:rsidP="00A463AB">
      <w:pPr>
        <w:jc w:val="center"/>
        <w:rPr>
          <w:rFonts w:ascii="Courier New" w:hAnsi="Courier New"/>
          <w:szCs w:val="24"/>
        </w:rPr>
      </w:pPr>
    </w:p>
    <w:p w14:paraId="2B78C7BE" w14:textId="77777777" w:rsidR="00D53F81" w:rsidRDefault="00D53F81" w:rsidP="00A463AB">
      <w:pPr>
        <w:jc w:val="center"/>
        <w:rPr>
          <w:rFonts w:ascii="Courier New" w:hAnsi="Courier New"/>
          <w:szCs w:val="24"/>
        </w:rPr>
      </w:pPr>
    </w:p>
    <w:p w14:paraId="5C6D4EE2" w14:textId="77777777" w:rsidR="00D53F81" w:rsidRDefault="00D53F81" w:rsidP="00A463AB">
      <w:pPr>
        <w:jc w:val="center"/>
        <w:rPr>
          <w:rFonts w:ascii="Courier New" w:hAnsi="Courier New"/>
          <w:szCs w:val="24"/>
        </w:rPr>
      </w:pPr>
    </w:p>
    <w:p w14:paraId="653C545C" w14:textId="77777777" w:rsidR="00D53F81" w:rsidRDefault="00D53F81" w:rsidP="00A463AB">
      <w:pPr>
        <w:jc w:val="center"/>
        <w:rPr>
          <w:rFonts w:ascii="Courier New" w:hAnsi="Courier New"/>
          <w:szCs w:val="24"/>
        </w:rPr>
      </w:pPr>
    </w:p>
    <w:p w14:paraId="1F966A9E" w14:textId="77777777" w:rsidR="00D53F81" w:rsidRDefault="00D53F81" w:rsidP="00A463AB">
      <w:pPr>
        <w:jc w:val="center"/>
        <w:rPr>
          <w:rFonts w:ascii="Courier New" w:hAnsi="Courier New"/>
          <w:szCs w:val="24"/>
        </w:rPr>
      </w:pPr>
    </w:p>
    <w:p w14:paraId="51BAA69A" w14:textId="77777777" w:rsidR="00D53F81" w:rsidRDefault="00D53F81" w:rsidP="00A463AB">
      <w:pPr>
        <w:jc w:val="center"/>
        <w:rPr>
          <w:rFonts w:ascii="Courier New" w:hAnsi="Courier New"/>
          <w:szCs w:val="24"/>
        </w:rPr>
      </w:pPr>
    </w:p>
    <w:p w14:paraId="1D248F58" w14:textId="77777777" w:rsidR="00D53F81" w:rsidRDefault="00D53F81" w:rsidP="00A463AB">
      <w:pPr>
        <w:jc w:val="center"/>
        <w:rPr>
          <w:rFonts w:ascii="Courier New" w:hAnsi="Courier New"/>
          <w:szCs w:val="24"/>
        </w:rPr>
      </w:pPr>
    </w:p>
    <w:p w14:paraId="5B6A917E" w14:textId="77777777" w:rsidR="00D53F81" w:rsidRDefault="00D53F81" w:rsidP="00A463AB">
      <w:pPr>
        <w:jc w:val="center"/>
        <w:rPr>
          <w:rFonts w:ascii="Courier New" w:hAnsi="Courier New"/>
          <w:szCs w:val="24"/>
        </w:rPr>
      </w:pPr>
    </w:p>
    <w:p w14:paraId="4ED9C896" w14:textId="77777777" w:rsidR="00D53F81" w:rsidRDefault="00D53F81" w:rsidP="00A463AB">
      <w:pPr>
        <w:jc w:val="center"/>
        <w:rPr>
          <w:rFonts w:ascii="Courier New" w:hAnsi="Courier New"/>
          <w:szCs w:val="24"/>
        </w:rPr>
      </w:pPr>
    </w:p>
    <w:p w14:paraId="201B4E65" w14:textId="77777777" w:rsidR="00D53F81" w:rsidRDefault="00D53F81" w:rsidP="00A463AB">
      <w:pPr>
        <w:jc w:val="center"/>
        <w:rPr>
          <w:rFonts w:ascii="Courier New" w:hAnsi="Courier New"/>
          <w:szCs w:val="24"/>
        </w:rPr>
      </w:pPr>
    </w:p>
    <w:p w14:paraId="2B190452" w14:textId="77777777" w:rsidR="00D53F81" w:rsidRDefault="00D53F81" w:rsidP="00A463AB">
      <w:pPr>
        <w:jc w:val="center"/>
        <w:rPr>
          <w:rFonts w:ascii="Courier New" w:hAnsi="Courier New"/>
          <w:szCs w:val="24"/>
        </w:rPr>
      </w:pPr>
    </w:p>
    <w:p w14:paraId="79168CE6" w14:textId="77777777" w:rsidR="00D53F81" w:rsidRDefault="00D53F81" w:rsidP="00A463AB">
      <w:pPr>
        <w:jc w:val="center"/>
        <w:rPr>
          <w:rFonts w:ascii="Courier New" w:hAnsi="Courier New"/>
          <w:szCs w:val="24"/>
        </w:rPr>
      </w:pPr>
    </w:p>
    <w:p w14:paraId="31D49A3A" w14:textId="77777777" w:rsidR="00D53F81" w:rsidRDefault="00D53F81" w:rsidP="00A463AB">
      <w:pPr>
        <w:jc w:val="center"/>
        <w:rPr>
          <w:rFonts w:ascii="Courier New" w:hAnsi="Courier New"/>
          <w:szCs w:val="24"/>
        </w:rPr>
      </w:pPr>
    </w:p>
    <w:p w14:paraId="1E0160A2" w14:textId="77777777" w:rsidR="00D53F81" w:rsidRDefault="00D53F81" w:rsidP="00A463AB">
      <w:pPr>
        <w:jc w:val="center"/>
        <w:rPr>
          <w:rFonts w:ascii="Courier New" w:hAnsi="Courier New"/>
          <w:szCs w:val="24"/>
        </w:rPr>
      </w:pPr>
    </w:p>
    <w:p w14:paraId="28A6CE08" w14:textId="77777777" w:rsidR="00D53F81" w:rsidRDefault="00D53F81" w:rsidP="00A463AB">
      <w:pPr>
        <w:jc w:val="center"/>
        <w:rPr>
          <w:rFonts w:ascii="Courier New" w:hAnsi="Courier New"/>
          <w:szCs w:val="24"/>
        </w:rPr>
      </w:pPr>
    </w:p>
    <w:p w14:paraId="4778924D" w14:textId="77777777" w:rsidR="00D53F81" w:rsidRDefault="00D53F81" w:rsidP="00A463AB">
      <w:pPr>
        <w:jc w:val="center"/>
        <w:rPr>
          <w:rFonts w:ascii="Courier New" w:hAnsi="Courier New"/>
          <w:szCs w:val="24"/>
        </w:rPr>
      </w:pPr>
    </w:p>
    <w:p w14:paraId="213455FA" w14:textId="77777777" w:rsidR="00D53F81" w:rsidRDefault="00D53F81" w:rsidP="00A463AB">
      <w:pPr>
        <w:jc w:val="center"/>
        <w:rPr>
          <w:rFonts w:ascii="Courier New" w:hAnsi="Courier New"/>
          <w:szCs w:val="24"/>
        </w:rPr>
      </w:pPr>
    </w:p>
    <w:p w14:paraId="12D78112" w14:textId="77777777" w:rsidR="00D53F81" w:rsidRDefault="00D53F81" w:rsidP="00A463AB">
      <w:pPr>
        <w:jc w:val="center"/>
        <w:rPr>
          <w:rFonts w:ascii="Courier New" w:hAnsi="Courier New"/>
          <w:szCs w:val="24"/>
        </w:rPr>
      </w:pPr>
    </w:p>
    <w:p w14:paraId="5FD5A41F" w14:textId="77777777" w:rsidR="00D53F81" w:rsidRDefault="00D53F81" w:rsidP="00A463AB">
      <w:pPr>
        <w:jc w:val="center"/>
        <w:rPr>
          <w:rFonts w:ascii="Courier New" w:hAnsi="Courier New"/>
          <w:szCs w:val="24"/>
        </w:rPr>
      </w:pPr>
    </w:p>
    <w:p w14:paraId="5E7F1976" w14:textId="77777777" w:rsidR="00D53F81" w:rsidRDefault="00D53F81" w:rsidP="00A463AB">
      <w:pPr>
        <w:jc w:val="center"/>
        <w:rPr>
          <w:rFonts w:ascii="Courier New" w:hAnsi="Courier New"/>
          <w:szCs w:val="24"/>
        </w:rPr>
      </w:pPr>
    </w:p>
    <w:p w14:paraId="2C613269" w14:textId="77777777" w:rsidR="00D53F81" w:rsidRDefault="00D53F81" w:rsidP="00A463AB">
      <w:pPr>
        <w:jc w:val="center"/>
        <w:rPr>
          <w:rFonts w:ascii="Courier New" w:hAnsi="Courier New"/>
          <w:szCs w:val="24"/>
        </w:rPr>
      </w:pPr>
    </w:p>
    <w:p w14:paraId="171024B6" w14:textId="77777777" w:rsidR="00D53F81" w:rsidRDefault="00D53F81" w:rsidP="00A463AB">
      <w:pPr>
        <w:jc w:val="center"/>
        <w:rPr>
          <w:rFonts w:ascii="Courier New" w:hAnsi="Courier New"/>
          <w:szCs w:val="24"/>
        </w:rPr>
      </w:pPr>
    </w:p>
    <w:p w14:paraId="504A7D9B" w14:textId="77777777" w:rsidR="00967E27" w:rsidRDefault="00967E27" w:rsidP="00A463AB">
      <w:pPr>
        <w:jc w:val="center"/>
        <w:rPr>
          <w:rFonts w:ascii="Courier New" w:hAnsi="Courier New"/>
          <w:szCs w:val="24"/>
        </w:rPr>
      </w:pPr>
    </w:p>
    <w:p w14:paraId="54C18CF5" w14:textId="77777777" w:rsidR="00A463AB" w:rsidRPr="008C03AF" w:rsidRDefault="00A463AB" w:rsidP="00A463AB">
      <w:pPr>
        <w:jc w:val="center"/>
        <w:rPr>
          <w:rFonts w:ascii="Courier New" w:eastAsia="Calibri" w:hAnsi="Courier New" w:cs="Courier New"/>
          <w:b/>
          <w:bCs/>
          <w:szCs w:val="24"/>
        </w:rPr>
      </w:pPr>
      <w:r w:rsidRPr="008C03AF">
        <w:rPr>
          <w:rFonts w:ascii="Courier New" w:eastAsia="Calibri" w:hAnsi="Courier New" w:cs="Courier New"/>
          <w:b/>
          <w:bCs/>
          <w:szCs w:val="24"/>
        </w:rPr>
        <w:lastRenderedPageBreak/>
        <w:t xml:space="preserve">= </w:t>
      </w:r>
      <w:r w:rsidRPr="008C03AF">
        <w:rPr>
          <w:rFonts w:ascii="Courier New" w:eastAsia="Calibri" w:hAnsi="Courier New" w:cs="Courier New"/>
          <w:b/>
          <w:bCs/>
          <w:szCs w:val="24"/>
          <w:u w:val="single"/>
        </w:rPr>
        <w:t>J U S T I F I C A T I V A</w:t>
      </w:r>
      <w:r w:rsidRPr="008C03AF">
        <w:rPr>
          <w:rFonts w:ascii="Courier New" w:eastAsia="Calibri" w:hAnsi="Courier New" w:cs="Courier New"/>
          <w:b/>
          <w:bCs/>
          <w:szCs w:val="24"/>
        </w:rPr>
        <w:t xml:space="preserve"> =</w:t>
      </w:r>
    </w:p>
    <w:p w14:paraId="20497131" w14:textId="77777777" w:rsidR="00A463AB" w:rsidRPr="008C03AF" w:rsidRDefault="00A463AB" w:rsidP="00A463AB">
      <w:pPr>
        <w:jc w:val="center"/>
        <w:rPr>
          <w:rFonts w:ascii="Courier New" w:eastAsia="Calibri" w:hAnsi="Courier New" w:cs="Courier New"/>
          <w:b/>
          <w:bCs/>
          <w:szCs w:val="24"/>
        </w:rPr>
      </w:pPr>
    </w:p>
    <w:p w14:paraId="3C8824A4" w14:textId="77777777" w:rsidR="00A463AB" w:rsidRDefault="00A463AB" w:rsidP="00A463AB">
      <w:pPr>
        <w:jc w:val="both"/>
        <w:rPr>
          <w:rFonts w:ascii="Courier New" w:eastAsia="Calibri" w:hAnsi="Courier New" w:cs="Courier New"/>
          <w:b/>
          <w:bCs/>
          <w:szCs w:val="24"/>
        </w:rPr>
      </w:pPr>
    </w:p>
    <w:p w14:paraId="4DF27820" w14:textId="77777777" w:rsidR="00777D48" w:rsidRPr="008C03AF" w:rsidRDefault="00777D48" w:rsidP="00777D48">
      <w:pPr>
        <w:jc w:val="both"/>
        <w:rPr>
          <w:rFonts w:ascii="Courier New" w:eastAsia="Calibri" w:hAnsi="Courier New" w:cs="Courier New"/>
          <w:b/>
          <w:bCs/>
          <w:szCs w:val="24"/>
        </w:rPr>
      </w:pPr>
      <w:r w:rsidRPr="008C03AF">
        <w:rPr>
          <w:rFonts w:ascii="Courier New" w:eastAsia="Calibri" w:hAnsi="Courier New" w:cs="Courier New"/>
          <w:b/>
          <w:bCs/>
          <w:szCs w:val="24"/>
        </w:rPr>
        <w:t xml:space="preserve">Ilmo. </w:t>
      </w:r>
      <w:proofErr w:type="spellStart"/>
      <w:r w:rsidRPr="008C03AF">
        <w:rPr>
          <w:rFonts w:ascii="Courier New" w:eastAsia="Calibri" w:hAnsi="Courier New" w:cs="Courier New"/>
          <w:b/>
          <w:bCs/>
          <w:szCs w:val="24"/>
        </w:rPr>
        <w:t>Sr</w:t>
      </w:r>
      <w:proofErr w:type="spellEnd"/>
    </w:p>
    <w:p w14:paraId="69F74794" w14:textId="77777777" w:rsidR="00777D48" w:rsidRPr="008C03AF" w:rsidRDefault="00777D48" w:rsidP="00777D48">
      <w:pPr>
        <w:jc w:val="both"/>
        <w:rPr>
          <w:rFonts w:ascii="Courier New" w:eastAsia="Calibri" w:hAnsi="Courier New" w:cs="Courier New"/>
          <w:b/>
          <w:bCs/>
          <w:szCs w:val="24"/>
        </w:rPr>
      </w:pPr>
      <w:proofErr w:type="spellStart"/>
      <w:r w:rsidRPr="00C845B7">
        <w:rPr>
          <w:rFonts w:ascii="Courier New" w:eastAsia="Calibri" w:hAnsi="Courier New" w:cs="Courier New"/>
          <w:b/>
          <w:bCs/>
          <w:szCs w:val="24"/>
        </w:rPr>
        <w:t>Arlã</w:t>
      </w:r>
      <w:proofErr w:type="spellEnd"/>
      <w:r w:rsidRPr="00C845B7">
        <w:rPr>
          <w:rFonts w:ascii="Courier New" w:eastAsia="Calibri" w:hAnsi="Courier New" w:cs="Courier New"/>
          <w:b/>
          <w:bCs/>
          <w:szCs w:val="24"/>
        </w:rPr>
        <w:t xml:space="preserve"> </w:t>
      </w:r>
      <w:proofErr w:type="spellStart"/>
      <w:r w:rsidRPr="00C845B7">
        <w:rPr>
          <w:rFonts w:ascii="Courier New" w:eastAsia="Calibri" w:hAnsi="Courier New" w:cs="Courier New"/>
          <w:b/>
          <w:bCs/>
          <w:szCs w:val="24"/>
        </w:rPr>
        <w:t>Markson</w:t>
      </w:r>
      <w:proofErr w:type="spellEnd"/>
      <w:r w:rsidRPr="00C845B7">
        <w:rPr>
          <w:rFonts w:ascii="Courier New" w:eastAsia="Calibri" w:hAnsi="Courier New" w:cs="Courier New"/>
          <w:b/>
          <w:bCs/>
          <w:szCs w:val="24"/>
        </w:rPr>
        <w:t xml:space="preserve"> Gomes de Souza</w:t>
      </w:r>
    </w:p>
    <w:p w14:paraId="4E81DE71" w14:textId="77777777" w:rsidR="00777D48" w:rsidRPr="008C03AF" w:rsidRDefault="00777D48" w:rsidP="00777D48">
      <w:pPr>
        <w:jc w:val="both"/>
        <w:rPr>
          <w:rFonts w:ascii="Courier New" w:eastAsia="Calibri" w:hAnsi="Courier New" w:cs="Courier New"/>
          <w:b/>
          <w:bCs/>
          <w:szCs w:val="24"/>
        </w:rPr>
      </w:pPr>
      <w:r w:rsidRPr="008C03AF">
        <w:rPr>
          <w:rFonts w:ascii="Courier New" w:eastAsia="Calibri" w:hAnsi="Courier New" w:cs="Courier New"/>
          <w:b/>
          <w:bCs/>
          <w:szCs w:val="24"/>
        </w:rPr>
        <w:t>DD. Presidente da Câmara Municipal de</w:t>
      </w:r>
    </w:p>
    <w:p w14:paraId="673F818B" w14:textId="77777777" w:rsidR="00A463AB" w:rsidRDefault="00777D48" w:rsidP="00777D48">
      <w:pPr>
        <w:jc w:val="both"/>
        <w:rPr>
          <w:rFonts w:ascii="Courier New" w:hAnsi="Courier New" w:cs="Courier New"/>
          <w:b/>
          <w:bCs/>
          <w:szCs w:val="24"/>
        </w:rPr>
      </w:pPr>
      <w:r w:rsidRPr="008C03AF">
        <w:rPr>
          <w:rFonts w:ascii="Courier New" w:hAnsi="Courier New" w:cs="Courier New"/>
          <w:b/>
          <w:bCs/>
          <w:szCs w:val="24"/>
        </w:rPr>
        <w:t>Tuparetama</w:t>
      </w:r>
      <w:r>
        <w:rPr>
          <w:rFonts w:ascii="Courier New" w:eastAsia="Calibri" w:hAnsi="Courier New" w:cs="Courier New"/>
          <w:b/>
          <w:bCs/>
          <w:szCs w:val="24"/>
        </w:rPr>
        <w:t>–</w:t>
      </w:r>
      <w:r w:rsidRPr="008C03AF">
        <w:rPr>
          <w:rFonts w:ascii="Courier New" w:hAnsi="Courier New" w:cs="Courier New"/>
          <w:b/>
          <w:bCs/>
          <w:szCs w:val="24"/>
        </w:rPr>
        <w:t>PE</w:t>
      </w:r>
    </w:p>
    <w:p w14:paraId="0A59B24D" w14:textId="77777777" w:rsidR="00A463AB" w:rsidRDefault="00A463AB" w:rsidP="00A463AB">
      <w:pPr>
        <w:jc w:val="both"/>
        <w:rPr>
          <w:rFonts w:ascii="Courier New" w:hAnsi="Courier New" w:cs="Courier New"/>
          <w:b/>
          <w:bCs/>
          <w:szCs w:val="24"/>
        </w:rPr>
      </w:pPr>
    </w:p>
    <w:p w14:paraId="2E19F0AA" w14:textId="77777777" w:rsidR="00A463AB" w:rsidRDefault="00A463AB" w:rsidP="00A463AB">
      <w:pPr>
        <w:jc w:val="both"/>
        <w:rPr>
          <w:rFonts w:ascii="Courier New" w:hAnsi="Courier New" w:cs="Courier New"/>
          <w:b/>
          <w:bCs/>
          <w:szCs w:val="24"/>
        </w:rPr>
      </w:pPr>
    </w:p>
    <w:p w14:paraId="3432888B" w14:textId="77777777" w:rsidR="00A463AB" w:rsidRPr="008C03AF" w:rsidRDefault="00A463AB" w:rsidP="00A463AB">
      <w:pPr>
        <w:jc w:val="both"/>
        <w:rPr>
          <w:rFonts w:ascii="Courier New" w:eastAsia="Calibri" w:hAnsi="Courier New" w:cs="Courier New"/>
          <w:b/>
          <w:bCs/>
          <w:szCs w:val="24"/>
        </w:rPr>
      </w:pPr>
    </w:p>
    <w:p w14:paraId="11AD0DB9" w14:textId="157BB0FB" w:rsidR="00A463AB" w:rsidRPr="008C03AF" w:rsidRDefault="00A463AB" w:rsidP="00A463AB">
      <w:pPr>
        <w:jc w:val="both"/>
        <w:rPr>
          <w:rFonts w:ascii="Courier New" w:eastAsia="Calibri" w:hAnsi="Courier New" w:cs="Courier New"/>
          <w:bCs/>
          <w:szCs w:val="24"/>
          <w:u w:val="single"/>
        </w:rPr>
      </w:pPr>
      <w:r w:rsidRPr="008C03AF">
        <w:rPr>
          <w:rFonts w:ascii="Courier New" w:hAnsi="Courier New" w:cs="Courier New"/>
          <w:bCs/>
          <w:szCs w:val="24"/>
          <w:u w:val="single"/>
        </w:rPr>
        <w:t xml:space="preserve">Ref. Projeto de Lei que </w:t>
      </w:r>
      <w:r w:rsidR="00D53F81" w:rsidRPr="00D53F81">
        <w:rPr>
          <w:rFonts w:ascii="Courier New" w:hAnsi="Courier New" w:cs="Courier New"/>
          <w:bCs/>
          <w:szCs w:val="24"/>
          <w:u w:val="single"/>
        </w:rPr>
        <w:t>CRIA O FUNDO MUNICIPAL DO IDOSO E DÁ OUTRAS PROVIDÊNCIAS</w:t>
      </w:r>
      <w:r w:rsidRPr="008C03AF">
        <w:rPr>
          <w:rFonts w:ascii="Courier New" w:eastAsia="Calibri" w:hAnsi="Courier New" w:cs="Courier New"/>
          <w:bCs/>
          <w:szCs w:val="24"/>
          <w:u w:val="single"/>
        </w:rPr>
        <w:t>.</w:t>
      </w:r>
    </w:p>
    <w:p w14:paraId="36F421CA" w14:textId="77777777" w:rsidR="00A463AB" w:rsidRPr="008C03AF" w:rsidRDefault="00A463AB" w:rsidP="00A463AB">
      <w:pPr>
        <w:jc w:val="both"/>
        <w:rPr>
          <w:rFonts w:ascii="Courier New" w:eastAsia="Calibri" w:hAnsi="Courier New" w:cs="Courier New"/>
          <w:b/>
          <w:bCs/>
          <w:szCs w:val="24"/>
          <w:u w:val="single"/>
        </w:rPr>
      </w:pPr>
    </w:p>
    <w:p w14:paraId="4EC102F8" w14:textId="77777777" w:rsidR="00A463AB" w:rsidRDefault="00A463AB" w:rsidP="00A463AB">
      <w:pPr>
        <w:jc w:val="both"/>
        <w:rPr>
          <w:rFonts w:ascii="Courier New" w:eastAsia="Calibri" w:hAnsi="Courier New" w:cs="Courier New"/>
          <w:szCs w:val="24"/>
        </w:rPr>
      </w:pPr>
    </w:p>
    <w:p w14:paraId="5D9BD3F6" w14:textId="77777777" w:rsidR="00A463AB" w:rsidRPr="008C03AF" w:rsidRDefault="00A463AB" w:rsidP="00A463AB">
      <w:pPr>
        <w:jc w:val="both"/>
        <w:rPr>
          <w:rFonts w:ascii="Courier New" w:eastAsia="Calibri" w:hAnsi="Courier New" w:cs="Courier New"/>
          <w:szCs w:val="24"/>
        </w:rPr>
      </w:pPr>
      <w:r w:rsidRPr="008C03AF">
        <w:rPr>
          <w:rFonts w:ascii="Courier New" w:eastAsia="Calibri" w:hAnsi="Courier New" w:cs="Courier New"/>
          <w:szCs w:val="24"/>
        </w:rPr>
        <w:t>Senhor Presidente;</w:t>
      </w:r>
    </w:p>
    <w:p w14:paraId="3E1F657A" w14:textId="77777777" w:rsidR="00A463AB" w:rsidRPr="008C03AF" w:rsidRDefault="00A463AB" w:rsidP="00A463AB">
      <w:pPr>
        <w:jc w:val="both"/>
        <w:rPr>
          <w:rFonts w:ascii="Courier New" w:eastAsia="Calibri" w:hAnsi="Courier New" w:cs="Courier New"/>
          <w:szCs w:val="24"/>
        </w:rPr>
      </w:pPr>
      <w:r w:rsidRPr="008C03AF">
        <w:rPr>
          <w:rFonts w:ascii="Courier New" w:eastAsia="Calibri" w:hAnsi="Courier New" w:cs="Courier New"/>
          <w:szCs w:val="24"/>
        </w:rPr>
        <w:t>Senhores Vereadores;</w:t>
      </w:r>
    </w:p>
    <w:p w14:paraId="5584BC61" w14:textId="77777777" w:rsidR="00A463AB" w:rsidRPr="008C03AF" w:rsidRDefault="00A463AB" w:rsidP="00A463AB">
      <w:pPr>
        <w:jc w:val="both"/>
        <w:rPr>
          <w:rFonts w:ascii="Courier New" w:eastAsia="Calibri" w:hAnsi="Courier New" w:cs="Courier New"/>
          <w:szCs w:val="24"/>
        </w:rPr>
      </w:pPr>
      <w:r w:rsidRPr="008C03AF">
        <w:rPr>
          <w:rFonts w:ascii="Courier New" w:eastAsia="Calibri" w:hAnsi="Courier New" w:cs="Courier New"/>
          <w:szCs w:val="24"/>
        </w:rPr>
        <w:t>Senhoras Vereadoras.</w:t>
      </w:r>
    </w:p>
    <w:p w14:paraId="603BC4E1" w14:textId="77777777" w:rsidR="00A463AB" w:rsidRPr="008C03AF" w:rsidRDefault="00A463AB" w:rsidP="00A463AB">
      <w:pPr>
        <w:jc w:val="both"/>
        <w:rPr>
          <w:rFonts w:ascii="Courier New" w:eastAsia="Calibri" w:hAnsi="Courier New" w:cs="Courier New"/>
          <w:szCs w:val="24"/>
        </w:rPr>
      </w:pPr>
    </w:p>
    <w:p w14:paraId="6FFCDE4D" w14:textId="77777777" w:rsidR="00A463AB" w:rsidRDefault="00A463AB" w:rsidP="00A463AB">
      <w:pPr>
        <w:jc w:val="both"/>
        <w:rPr>
          <w:rFonts w:ascii="Courier New" w:eastAsia="Calibri" w:hAnsi="Courier New" w:cs="Courier New"/>
          <w:szCs w:val="24"/>
        </w:rPr>
      </w:pPr>
    </w:p>
    <w:p w14:paraId="595B2266" w14:textId="77777777" w:rsidR="00D53F81" w:rsidRPr="00D53F81" w:rsidRDefault="00D53F81" w:rsidP="00D53F81">
      <w:pPr>
        <w:spacing w:before="240"/>
        <w:ind w:firstLine="851"/>
        <w:jc w:val="both"/>
        <w:rPr>
          <w:rFonts w:ascii="Courier New" w:eastAsia="Calibri" w:hAnsi="Courier New" w:cs="Courier New"/>
          <w:szCs w:val="24"/>
        </w:rPr>
      </w:pPr>
      <w:r w:rsidRPr="00D53F81">
        <w:rPr>
          <w:rFonts w:ascii="Courier New" w:eastAsia="Calibri" w:hAnsi="Courier New" w:cs="Courier New"/>
          <w:szCs w:val="24"/>
        </w:rPr>
        <w:t xml:space="preserve">Na oportunidade em que cumprimentamos </w:t>
      </w:r>
      <w:proofErr w:type="spellStart"/>
      <w:proofErr w:type="gramStart"/>
      <w:r w:rsidRPr="00D53F81">
        <w:rPr>
          <w:rFonts w:ascii="Courier New" w:eastAsia="Calibri" w:hAnsi="Courier New" w:cs="Courier New"/>
          <w:szCs w:val="24"/>
        </w:rPr>
        <w:t>V.Exa</w:t>
      </w:r>
      <w:proofErr w:type="spellEnd"/>
      <w:proofErr w:type="gramEnd"/>
      <w:r w:rsidRPr="00D53F81">
        <w:rPr>
          <w:rFonts w:ascii="Courier New" w:eastAsia="Calibri" w:hAnsi="Courier New" w:cs="Courier New"/>
          <w:szCs w:val="24"/>
        </w:rPr>
        <w:t xml:space="preserve"> e demais membros dessa Casa Legislativa, encaminhamos para apreciação dessa Casa, o Projeto de Lei que CRIA O FUNDO MUNICIPAL DO IDOSO E DÁ OUTRAS PROVIDÊNCIAS.</w:t>
      </w:r>
    </w:p>
    <w:p w14:paraId="71D8BAD1" w14:textId="59683616" w:rsidR="00D53F81" w:rsidRPr="00D53F81" w:rsidRDefault="00D53F81" w:rsidP="00D53F81">
      <w:pPr>
        <w:spacing w:before="240"/>
        <w:ind w:firstLine="851"/>
        <w:jc w:val="both"/>
        <w:rPr>
          <w:rFonts w:ascii="Courier New" w:eastAsia="Calibri" w:hAnsi="Courier New" w:cs="Courier New"/>
          <w:szCs w:val="24"/>
        </w:rPr>
      </w:pPr>
      <w:r w:rsidRPr="00D53F81">
        <w:rPr>
          <w:rFonts w:ascii="Courier New" w:eastAsia="Calibri" w:hAnsi="Courier New" w:cs="Courier New"/>
          <w:szCs w:val="24"/>
        </w:rPr>
        <w:t xml:space="preserve">Diante das obrigações e ações a cargo do Poder Público por força do disposto no Estatuto do Idoso (Lei Federal nº 10.741, de 1º de outubro de 2003), bem como, as disposições da Lei Estadual 14.288 de 07 de agosto de 2013, concluiu-se pela conveniência e até mesmo necessidade de instituição do Fundo Municipal do Idoso no âmbito do Município de </w:t>
      </w:r>
      <w:r w:rsidR="000419F5">
        <w:rPr>
          <w:rFonts w:ascii="Courier New" w:eastAsia="Calibri" w:hAnsi="Courier New" w:cs="Courier New"/>
          <w:szCs w:val="24"/>
        </w:rPr>
        <w:t>Tuparetama</w:t>
      </w:r>
      <w:r w:rsidRPr="00D53F81">
        <w:rPr>
          <w:rFonts w:ascii="Courier New" w:eastAsia="Calibri" w:hAnsi="Courier New" w:cs="Courier New"/>
          <w:szCs w:val="24"/>
        </w:rPr>
        <w:t xml:space="preserve">, possibilitando a captação de recursos, já que a atenção e cuidados à população idosa demandam elevados níveis de recursos financeiros públicos. </w:t>
      </w:r>
    </w:p>
    <w:p w14:paraId="35052381" w14:textId="77777777" w:rsidR="00D53F81" w:rsidRPr="00D53F81" w:rsidRDefault="00D53F81" w:rsidP="00D53F81">
      <w:pPr>
        <w:spacing w:before="240"/>
        <w:ind w:firstLine="851"/>
        <w:jc w:val="both"/>
        <w:rPr>
          <w:rFonts w:ascii="Courier New" w:eastAsia="Calibri" w:hAnsi="Courier New" w:cs="Courier New"/>
          <w:szCs w:val="24"/>
        </w:rPr>
      </w:pPr>
      <w:r w:rsidRPr="00D53F81">
        <w:rPr>
          <w:rFonts w:ascii="Courier New" w:eastAsia="Calibri" w:hAnsi="Courier New" w:cs="Courier New"/>
          <w:szCs w:val="24"/>
        </w:rPr>
        <w:t>Também, a sociedade civil poderá tomar a iniciativa de alavancar as doações por meio de entidades não governamentais em contato com os doadores, para isso necessitando legalmente de um fundo municipal receptor dos valores assim doados.</w:t>
      </w:r>
    </w:p>
    <w:p w14:paraId="421F4382" w14:textId="77777777" w:rsidR="00D53F81" w:rsidRPr="00D53F81" w:rsidRDefault="00D53F81" w:rsidP="00D53F81">
      <w:pPr>
        <w:spacing w:before="240"/>
        <w:ind w:firstLine="851"/>
        <w:jc w:val="both"/>
        <w:rPr>
          <w:rFonts w:ascii="Courier New" w:eastAsia="Calibri" w:hAnsi="Courier New" w:cs="Courier New"/>
          <w:szCs w:val="24"/>
        </w:rPr>
      </w:pPr>
      <w:r w:rsidRPr="00D53F81">
        <w:rPr>
          <w:rFonts w:ascii="Courier New" w:eastAsia="Calibri" w:hAnsi="Courier New" w:cs="Courier New"/>
          <w:szCs w:val="24"/>
        </w:rPr>
        <w:t>Segundo a propositura, constituirão receitas do Fundo Municipal do Idoso os valores derivados das situações, circunstâncias e fontes arroladas no seu artigo 5º, os quais serão depositados em conta corrente especial mantida em instituição financeira designada pela Secretaria Municipal da Fazenda, incumbindo a esta a sua gestão financeira.</w:t>
      </w:r>
    </w:p>
    <w:p w14:paraId="3D01CA46" w14:textId="26F55F16" w:rsidR="00D53F81" w:rsidRPr="00D53F81" w:rsidRDefault="00D53F81" w:rsidP="00D53F81">
      <w:pPr>
        <w:spacing w:before="240"/>
        <w:ind w:firstLine="851"/>
        <w:jc w:val="both"/>
        <w:rPr>
          <w:rFonts w:ascii="Courier New" w:eastAsia="Calibri" w:hAnsi="Courier New" w:cs="Courier New"/>
          <w:szCs w:val="24"/>
        </w:rPr>
      </w:pPr>
      <w:r w:rsidRPr="00D53F81">
        <w:rPr>
          <w:rFonts w:ascii="Courier New" w:eastAsia="Calibri" w:hAnsi="Courier New" w:cs="Courier New"/>
          <w:szCs w:val="24"/>
        </w:rPr>
        <w:t xml:space="preserve">A seu turno, a gestão administrativa do Fundo caberá à Secretaria Municipal de </w:t>
      </w:r>
      <w:r w:rsidR="000419F5">
        <w:rPr>
          <w:rFonts w:ascii="Courier New" w:eastAsia="Calibri" w:hAnsi="Courier New" w:cs="Courier New"/>
          <w:szCs w:val="24"/>
        </w:rPr>
        <w:t>Assistência</w:t>
      </w:r>
      <w:r w:rsidRPr="00D53F81">
        <w:rPr>
          <w:rFonts w:ascii="Courier New" w:eastAsia="Calibri" w:hAnsi="Courier New" w:cs="Courier New"/>
          <w:szCs w:val="24"/>
        </w:rPr>
        <w:t xml:space="preserve"> Social, ouvido previamente o </w:t>
      </w:r>
      <w:r w:rsidRPr="00D53F81">
        <w:rPr>
          <w:rFonts w:ascii="Courier New" w:eastAsia="Calibri" w:hAnsi="Courier New" w:cs="Courier New"/>
          <w:szCs w:val="24"/>
        </w:rPr>
        <w:lastRenderedPageBreak/>
        <w:t>seu Conselho Municipal do Idoso, colegiado de caráter consultivo e deliberativo, ao qual incumbe, dentre outras atribuições e competências, assessorar o Poder Executivo na formulação das diretrizes, prioridades e programas de alocação de recursos, propor programas, projetos e ações a ser desenvolvido, definir normas, procedimentos e condições operacionais, apresentar propostas de captação de recursos, deliberar sobre a utilização dos recursos do Fundo, encaminhar ao Conselho Municipal do Idoso, para conhecimento, relação dos planos, programas e projetos aprovados, emitir comprovante em favor do doador, a ser assinado pelo Presidente do Conselho Municipal do Idoso, e prestar informação à Receita Federal sobre o valor das doações recebidas.</w:t>
      </w:r>
    </w:p>
    <w:p w14:paraId="55E6162E" w14:textId="77777777" w:rsidR="00D53F81" w:rsidRPr="00D53F81" w:rsidRDefault="00D53F81" w:rsidP="00D53F81">
      <w:pPr>
        <w:spacing w:before="240"/>
        <w:ind w:firstLine="851"/>
        <w:jc w:val="both"/>
        <w:rPr>
          <w:rFonts w:ascii="Courier New" w:eastAsia="Calibri" w:hAnsi="Courier New" w:cs="Courier New"/>
          <w:szCs w:val="24"/>
        </w:rPr>
      </w:pPr>
      <w:r w:rsidRPr="00D53F81">
        <w:rPr>
          <w:rFonts w:ascii="Courier New" w:eastAsia="Calibri" w:hAnsi="Courier New" w:cs="Courier New"/>
          <w:szCs w:val="24"/>
        </w:rPr>
        <w:t>Nesse cenário, caberão ao Conselho Municipal do Idoso estabelecer, anualmente, as diretrizes, prioridades e programas de alocação dos recursos em consonância com o Estatuto do Idoso.</w:t>
      </w:r>
    </w:p>
    <w:p w14:paraId="1B138BA1" w14:textId="2E4D852B" w:rsidR="00D53F81" w:rsidRPr="00D53F81" w:rsidRDefault="00D53F81" w:rsidP="00D53F81">
      <w:pPr>
        <w:spacing w:before="240"/>
        <w:ind w:firstLine="851"/>
        <w:jc w:val="both"/>
        <w:rPr>
          <w:rFonts w:ascii="Courier New" w:eastAsia="Calibri" w:hAnsi="Courier New" w:cs="Courier New"/>
          <w:szCs w:val="24"/>
        </w:rPr>
      </w:pPr>
      <w:r w:rsidRPr="00D53F81">
        <w:rPr>
          <w:rFonts w:ascii="Courier New" w:eastAsia="Calibri" w:hAnsi="Courier New" w:cs="Courier New"/>
          <w:szCs w:val="24"/>
        </w:rPr>
        <w:t>Nessas condições, evidenciadas as razões de interesse público que justificam a criação do Fundo Municipal do Idoso, contará a medida, por certo, com o aval dessa Colenda Casa de Leis e</w:t>
      </w:r>
      <w:r w:rsidR="000419F5">
        <w:rPr>
          <w:rFonts w:ascii="Courier New" w:eastAsia="Calibri" w:hAnsi="Courier New" w:cs="Courier New"/>
          <w:szCs w:val="24"/>
        </w:rPr>
        <w:t>:</w:t>
      </w:r>
    </w:p>
    <w:p w14:paraId="53C4A070" w14:textId="77777777" w:rsidR="00D53F81" w:rsidRPr="00D53F81" w:rsidRDefault="00D53F81" w:rsidP="00D53F81">
      <w:pPr>
        <w:spacing w:before="240"/>
        <w:ind w:firstLine="851"/>
        <w:jc w:val="both"/>
        <w:rPr>
          <w:rFonts w:ascii="Courier New" w:eastAsia="Calibri" w:hAnsi="Courier New" w:cs="Courier New"/>
          <w:szCs w:val="24"/>
        </w:rPr>
      </w:pPr>
      <w:r w:rsidRPr="000419F5">
        <w:rPr>
          <w:rFonts w:ascii="Courier New" w:eastAsia="Calibri" w:hAnsi="Courier New" w:cs="Courier New"/>
          <w:b/>
          <w:bCs/>
          <w:szCs w:val="24"/>
        </w:rPr>
        <w:t>CONSIDERANDO</w:t>
      </w:r>
      <w:r w:rsidRPr="00D53F81">
        <w:rPr>
          <w:rFonts w:ascii="Courier New" w:eastAsia="Calibri" w:hAnsi="Courier New" w:cs="Courier New"/>
          <w:szCs w:val="24"/>
        </w:rPr>
        <w:t xml:space="preserve"> que é dever da família, da sociedade e do Estado amparar as pessoas idosas, assegurando sua participação na comunidade, defendendo sua dignidade e bem estar e garantindo-lhes o direito à vida, na forma do artigo 230 da Constituição Federal;</w:t>
      </w:r>
    </w:p>
    <w:p w14:paraId="299250CE" w14:textId="1B717929" w:rsidR="00D53F81" w:rsidRPr="00D53F81" w:rsidRDefault="00D53F81" w:rsidP="00D53F81">
      <w:pPr>
        <w:spacing w:before="240"/>
        <w:ind w:firstLine="851"/>
        <w:jc w:val="both"/>
        <w:rPr>
          <w:rFonts w:ascii="Courier New" w:eastAsia="Calibri" w:hAnsi="Courier New" w:cs="Courier New"/>
          <w:szCs w:val="24"/>
        </w:rPr>
      </w:pPr>
      <w:r w:rsidRPr="000419F5">
        <w:rPr>
          <w:rFonts w:ascii="Courier New" w:eastAsia="Calibri" w:hAnsi="Courier New" w:cs="Courier New"/>
          <w:b/>
          <w:bCs/>
          <w:szCs w:val="24"/>
        </w:rPr>
        <w:t>CONSIDERANDO</w:t>
      </w:r>
      <w:r w:rsidRPr="00D53F81">
        <w:rPr>
          <w:rFonts w:ascii="Courier New" w:eastAsia="Calibri" w:hAnsi="Courier New" w:cs="Courier New"/>
          <w:szCs w:val="24"/>
        </w:rPr>
        <w:t xml:space="preserve"> que, diante do aumento da população idosa e de sua atual expectativa de vida, torna-se urgente e indispensável que o Município concretize o seu dever legal de garantir à pessoa idosa à proteção à vida e à saúde, mediante a efetivação de políticas sociais públicas que permitam o envelhecimento saudável e em condições de dignidade (artigo 9º da Lei 10.741/03);</w:t>
      </w:r>
    </w:p>
    <w:p w14:paraId="4CA6106C" w14:textId="77777777" w:rsidR="00D53F81" w:rsidRPr="00D53F81" w:rsidRDefault="00D53F81" w:rsidP="00D53F81">
      <w:pPr>
        <w:spacing w:before="240"/>
        <w:ind w:firstLine="851"/>
        <w:jc w:val="both"/>
        <w:rPr>
          <w:rFonts w:ascii="Courier New" w:eastAsia="Calibri" w:hAnsi="Courier New" w:cs="Courier New"/>
          <w:szCs w:val="24"/>
        </w:rPr>
      </w:pPr>
      <w:r w:rsidRPr="000419F5">
        <w:rPr>
          <w:rFonts w:ascii="Courier New" w:eastAsia="Calibri" w:hAnsi="Courier New" w:cs="Courier New"/>
          <w:b/>
          <w:bCs/>
          <w:szCs w:val="24"/>
        </w:rPr>
        <w:t>CONSIDERANDO</w:t>
      </w:r>
      <w:r w:rsidRPr="00D53F81">
        <w:rPr>
          <w:rFonts w:ascii="Courier New" w:eastAsia="Calibri" w:hAnsi="Courier New" w:cs="Courier New"/>
          <w:szCs w:val="24"/>
        </w:rPr>
        <w:t xml:space="preserve"> que uma das diretrizes da Política Nacional do Idoso (Lei 8.842/94) é a participação do idoso, através de suas organizações representativas, na formulação, implementação e avaliação das políticas, planos, programas e projetos a serem desenvolvidos (artigo 4º, inciso III);</w:t>
      </w:r>
    </w:p>
    <w:p w14:paraId="7AF98D05" w14:textId="6925B09E" w:rsidR="00D53F81" w:rsidRPr="00D53F81" w:rsidRDefault="00D53F81" w:rsidP="00D53F81">
      <w:pPr>
        <w:spacing w:before="240"/>
        <w:ind w:firstLine="851"/>
        <w:jc w:val="both"/>
        <w:rPr>
          <w:rFonts w:ascii="Courier New" w:eastAsia="Calibri" w:hAnsi="Courier New" w:cs="Courier New"/>
          <w:szCs w:val="24"/>
        </w:rPr>
      </w:pPr>
      <w:r w:rsidRPr="000419F5">
        <w:rPr>
          <w:rFonts w:ascii="Courier New" w:eastAsia="Calibri" w:hAnsi="Courier New" w:cs="Courier New"/>
          <w:b/>
          <w:bCs/>
          <w:szCs w:val="24"/>
        </w:rPr>
        <w:t>CONSIDERANDO</w:t>
      </w:r>
      <w:r w:rsidRPr="00D53F81">
        <w:rPr>
          <w:rFonts w:ascii="Courier New" w:eastAsia="Calibri" w:hAnsi="Courier New" w:cs="Courier New"/>
          <w:szCs w:val="24"/>
        </w:rPr>
        <w:t xml:space="preserve"> que referida participação se dá, na esfera municipal, através do Conselho Municipal do Idoso, que é importante instrumento de controle social, diante do seu papel de supervisionar, acompanhar, fiscalizar e avaliar as políticas, planos, programas e projetos do município nas questões referentes ao idoso;</w:t>
      </w:r>
    </w:p>
    <w:p w14:paraId="7880BBF5" w14:textId="77777777" w:rsidR="00D53F81" w:rsidRPr="00D53F81" w:rsidRDefault="00D53F81" w:rsidP="00D53F81">
      <w:pPr>
        <w:spacing w:before="240"/>
        <w:ind w:firstLine="851"/>
        <w:jc w:val="both"/>
        <w:rPr>
          <w:rFonts w:ascii="Courier New" w:eastAsia="Calibri" w:hAnsi="Courier New" w:cs="Courier New"/>
          <w:szCs w:val="24"/>
        </w:rPr>
      </w:pPr>
      <w:r w:rsidRPr="000419F5">
        <w:rPr>
          <w:rFonts w:ascii="Courier New" w:eastAsia="Calibri" w:hAnsi="Courier New" w:cs="Courier New"/>
          <w:b/>
          <w:bCs/>
          <w:szCs w:val="24"/>
        </w:rPr>
        <w:t>CONSIDERANDO</w:t>
      </w:r>
      <w:r w:rsidRPr="00D53F81">
        <w:rPr>
          <w:rFonts w:ascii="Courier New" w:eastAsia="Calibri" w:hAnsi="Courier New" w:cs="Courier New"/>
          <w:szCs w:val="24"/>
        </w:rPr>
        <w:t xml:space="preserve"> a necessidade premente de se criar e implementar o Fundo Municipal do Idoso como instrumento de captação, repasse e aplicação de recursos destinados a propiciar suporte financeiro </w:t>
      </w:r>
      <w:r w:rsidRPr="00D53F81">
        <w:rPr>
          <w:rFonts w:ascii="Courier New" w:eastAsia="Calibri" w:hAnsi="Courier New" w:cs="Courier New"/>
          <w:szCs w:val="24"/>
        </w:rPr>
        <w:lastRenderedPageBreak/>
        <w:t>para a implantação, manutenção e desenvolvimento de planos, programas, projetos e ações voltados aos idosos deste município;</w:t>
      </w:r>
    </w:p>
    <w:p w14:paraId="05C41B38" w14:textId="77777777" w:rsidR="00D53F81" w:rsidRPr="00D53F81" w:rsidRDefault="00D53F81" w:rsidP="00D53F81">
      <w:pPr>
        <w:spacing w:before="240"/>
        <w:ind w:firstLine="851"/>
        <w:jc w:val="both"/>
        <w:rPr>
          <w:rFonts w:ascii="Courier New" w:eastAsia="Calibri" w:hAnsi="Courier New" w:cs="Courier New"/>
          <w:szCs w:val="24"/>
        </w:rPr>
      </w:pPr>
      <w:r w:rsidRPr="000419F5">
        <w:rPr>
          <w:rFonts w:ascii="Courier New" w:eastAsia="Calibri" w:hAnsi="Courier New" w:cs="Courier New"/>
          <w:b/>
          <w:bCs/>
          <w:szCs w:val="24"/>
        </w:rPr>
        <w:t>CONSIDERANDO</w:t>
      </w:r>
      <w:r w:rsidRPr="00D53F81">
        <w:rPr>
          <w:rFonts w:ascii="Courier New" w:eastAsia="Calibri" w:hAnsi="Courier New" w:cs="Courier New"/>
          <w:szCs w:val="24"/>
        </w:rPr>
        <w:t xml:space="preserve"> que neste município ainda não foi criado, através de Lei Municipal, o Fundo Municipal do Idoso;</w:t>
      </w:r>
    </w:p>
    <w:p w14:paraId="07D45035" w14:textId="77777777" w:rsidR="00D53F81" w:rsidRPr="00D53F81" w:rsidRDefault="00D53F81" w:rsidP="00D53F81">
      <w:pPr>
        <w:spacing w:before="240"/>
        <w:ind w:firstLine="851"/>
        <w:jc w:val="both"/>
        <w:rPr>
          <w:rFonts w:ascii="Courier New" w:eastAsia="Calibri" w:hAnsi="Courier New" w:cs="Courier New"/>
          <w:szCs w:val="24"/>
        </w:rPr>
      </w:pPr>
      <w:r w:rsidRPr="000419F5">
        <w:rPr>
          <w:rFonts w:ascii="Courier New" w:eastAsia="Calibri" w:hAnsi="Courier New" w:cs="Courier New"/>
          <w:b/>
          <w:bCs/>
          <w:szCs w:val="24"/>
        </w:rPr>
        <w:t>CONSIDERANDO</w:t>
      </w:r>
      <w:r w:rsidRPr="00D53F81">
        <w:rPr>
          <w:rFonts w:ascii="Courier New" w:eastAsia="Calibri" w:hAnsi="Courier New" w:cs="Courier New"/>
          <w:szCs w:val="24"/>
        </w:rPr>
        <w:t xml:space="preserve"> que a ausência de constituição e funcionamento do Fundo Municipal do Idoso poderá inviabilizar a concretização efetiva de programas, planos e ações de atendimento ao idoso, deliberadas pelo Conselho Municipal do Idoso, além do repasse de verbas oriundas do Fundo Nacional do Idoso, instituído pela Lei 12.213, de 20 de janeiro de 2010;</w:t>
      </w:r>
    </w:p>
    <w:p w14:paraId="555A71FF" w14:textId="7AAC60B7" w:rsidR="00A463AB" w:rsidRDefault="00D53F81" w:rsidP="00673BD2">
      <w:pPr>
        <w:spacing w:before="240"/>
        <w:ind w:firstLine="851"/>
        <w:jc w:val="both"/>
        <w:rPr>
          <w:rFonts w:ascii="Courier New" w:eastAsia="Calibri" w:hAnsi="Courier New" w:cs="Courier New"/>
          <w:szCs w:val="24"/>
        </w:rPr>
      </w:pPr>
      <w:r w:rsidRPr="000419F5">
        <w:rPr>
          <w:rFonts w:ascii="Courier New" w:eastAsia="Calibri" w:hAnsi="Courier New" w:cs="Courier New"/>
          <w:b/>
          <w:bCs/>
          <w:szCs w:val="24"/>
        </w:rPr>
        <w:t>CONSIDERANDO</w:t>
      </w:r>
      <w:r w:rsidRPr="00D53F81">
        <w:rPr>
          <w:rFonts w:ascii="Courier New" w:eastAsia="Calibri" w:hAnsi="Courier New" w:cs="Courier New"/>
          <w:szCs w:val="24"/>
        </w:rPr>
        <w:t xml:space="preserve"> que todos os municípios que não criaram e implementaram o Fundo Municipal da Pessoa Idosa se encontram, pois, em situação irregular perante a Constituição e as Leis Federais n.º 8.842/94, 10.741/03 e 12.213/10</w:t>
      </w:r>
      <w:r w:rsidR="00673BD2" w:rsidRPr="00673BD2">
        <w:rPr>
          <w:rFonts w:ascii="Courier New" w:eastAsia="Calibri" w:hAnsi="Courier New" w:cs="Courier New"/>
          <w:szCs w:val="24"/>
        </w:rPr>
        <w:t>, contamos com o apoio dos nobres edis na apreciação e deliberação da presente matéria.</w:t>
      </w:r>
    </w:p>
    <w:p w14:paraId="09D41A68" w14:textId="37899183" w:rsidR="006F6A12" w:rsidRPr="008C03AF" w:rsidRDefault="00A463AB" w:rsidP="00287E23">
      <w:pPr>
        <w:spacing w:before="240"/>
        <w:ind w:firstLine="851"/>
        <w:jc w:val="both"/>
        <w:rPr>
          <w:rFonts w:ascii="Courier New" w:eastAsia="Calibri" w:hAnsi="Courier New" w:cs="Courier New"/>
          <w:szCs w:val="24"/>
        </w:rPr>
      </w:pPr>
      <w:r w:rsidRPr="00EF1BFE">
        <w:rPr>
          <w:rFonts w:ascii="Courier New" w:eastAsia="Calibri" w:hAnsi="Courier New" w:cs="Courier New"/>
          <w:szCs w:val="24"/>
        </w:rPr>
        <w:t xml:space="preserve">Assim, encaminha-se o Projeto de Lei nº </w:t>
      </w:r>
      <w:r>
        <w:rPr>
          <w:rFonts w:ascii="Courier New" w:eastAsia="Calibri" w:hAnsi="Courier New" w:cs="Courier New"/>
          <w:szCs w:val="24"/>
        </w:rPr>
        <w:t>0</w:t>
      </w:r>
      <w:r w:rsidR="000419F5">
        <w:rPr>
          <w:rFonts w:ascii="Courier New" w:eastAsia="Calibri" w:hAnsi="Courier New" w:cs="Courier New"/>
          <w:szCs w:val="24"/>
        </w:rPr>
        <w:t>1</w:t>
      </w:r>
      <w:r w:rsidR="00777D48">
        <w:rPr>
          <w:rFonts w:ascii="Courier New" w:eastAsia="Calibri" w:hAnsi="Courier New" w:cs="Courier New"/>
          <w:szCs w:val="24"/>
        </w:rPr>
        <w:t>4</w:t>
      </w:r>
      <w:r w:rsidRPr="00EF1BFE">
        <w:rPr>
          <w:rFonts w:ascii="Courier New" w:eastAsia="Calibri" w:hAnsi="Courier New" w:cs="Courier New"/>
          <w:szCs w:val="24"/>
        </w:rPr>
        <w:t>/20</w:t>
      </w:r>
      <w:r w:rsidR="00DF4505">
        <w:rPr>
          <w:rFonts w:ascii="Courier New" w:eastAsia="Calibri" w:hAnsi="Courier New" w:cs="Courier New"/>
          <w:szCs w:val="24"/>
        </w:rPr>
        <w:t>2</w:t>
      </w:r>
      <w:r w:rsidR="000419F5">
        <w:rPr>
          <w:rFonts w:ascii="Courier New" w:eastAsia="Calibri" w:hAnsi="Courier New" w:cs="Courier New"/>
          <w:szCs w:val="24"/>
        </w:rPr>
        <w:t>3</w:t>
      </w:r>
      <w:r w:rsidRPr="00EF1BFE">
        <w:rPr>
          <w:rFonts w:ascii="Courier New" w:eastAsia="Calibri" w:hAnsi="Courier New" w:cs="Courier New"/>
          <w:szCs w:val="24"/>
        </w:rPr>
        <w:t xml:space="preserve">, esperando seja o mesmo aprovado pelos nobres representantes do povo de </w:t>
      </w:r>
      <w:r>
        <w:rPr>
          <w:rFonts w:ascii="Courier New" w:eastAsia="Calibri" w:hAnsi="Courier New" w:cs="Courier New"/>
          <w:szCs w:val="24"/>
        </w:rPr>
        <w:t>Tuparetama</w:t>
      </w:r>
      <w:r w:rsidRPr="00EF1BFE">
        <w:rPr>
          <w:rFonts w:ascii="Courier New" w:eastAsia="Calibri" w:hAnsi="Courier New" w:cs="Courier New"/>
          <w:szCs w:val="24"/>
        </w:rPr>
        <w:t xml:space="preserve">, </w:t>
      </w:r>
      <w:r w:rsidR="006F6A12" w:rsidRPr="00EA0100">
        <w:rPr>
          <w:rFonts w:ascii="Courier New" w:eastAsia="Calibri" w:hAnsi="Courier New" w:cs="Courier New"/>
          <w:szCs w:val="24"/>
        </w:rPr>
        <w:t>com isto entendemos e justificamos o presente projeto de lei, o qual rogo pela sua aprovação, solicitando que tramite em </w:t>
      </w:r>
      <w:r w:rsidR="006F6A12" w:rsidRPr="00EA0100">
        <w:rPr>
          <w:rFonts w:ascii="Courier New" w:eastAsia="Calibri" w:hAnsi="Courier New" w:cs="Courier New"/>
          <w:b/>
          <w:bCs/>
          <w:i/>
          <w:iCs/>
          <w:szCs w:val="24"/>
        </w:rPr>
        <w:t>REGIME DE URGÊNCIA</w:t>
      </w:r>
      <w:r w:rsidR="006F6A12" w:rsidRPr="00EA0100">
        <w:rPr>
          <w:rFonts w:ascii="Courier New" w:eastAsia="Calibri" w:hAnsi="Courier New" w:cs="Courier New"/>
          <w:szCs w:val="24"/>
        </w:rPr>
        <w:t>.</w:t>
      </w:r>
    </w:p>
    <w:p w14:paraId="2905C84C" w14:textId="77777777" w:rsidR="00A463AB" w:rsidRPr="008C03AF" w:rsidRDefault="00A463AB" w:rsidP="00287E23">
      <w:pPr>
        <w:spacing w:before="240"/>
        <w:ind w:firstLine="851"/>
        <w:jc w:val="both"/>
        <w:rPr>
          <w:rFonts w:ascii="Courier New" w:eastAsia="Calibri" w:hAnsi="Courier New" w:cs="Courier New"/>
          <w:szCs w:val="24"/>
        </w:rPr>
      </w:pPr>
      <w:r w:rsidRPr="008C03AF">
        <w:rPr>
          <w:rFonts w:ascii="Courier New" w:eastAsia="Calibri" w:hAnsi="Courier New" w:cs="Courier New"/>
          <w:szCs w:val="24"/>
        </w:rPr>
        <w:t>Sendo assim e, certo da aprovação do projeto em epígrafe, renovo-lhe protestos de elevada estima e distinta consideração.</w:t>
      </w:r>
    </w:p>
    <w:p w14:paraId="5DE1CE25" w14:textId="77777777" w:rsidR="00A463AB" w:rsidRPr="008C03AF" w:rsidRDefault="00A463AB" w:rsidP="00A463AB">
      <w:pPr>
        <w:jc w:val="both"/>
        <w:rPr>
          <w:rFonts w:ascii="Courier New" w:eastAsia="Calibri" w:hAnsi="Courier New" w:cs="Courier New"/>
          <w:szCs w:val="24"/>
        </w:rPr>
      </w:pPr>
      <w:r w:rsidRPr="008C03AF">
        <w:rPr>
          <w:rFonts w:ascii="Courier New" w:eastAsia="Calibri" w:hAnsi="Courier New" w:cs="Courier New"/>
          <w:szCs w:val="24"/>
        </w:rPr>
        <w:t>Atenciosamente;</w:t>
      </w:r>
    </w:p>
    <w:p w14:paraId="3AAE46AC" w14:textId="77777777" w:rsidR="00A463AB" w:rsidRDefault="00A463AB" w:rsidP="00A463AB">
      <w:pPr>
        <w:jc w:val="both"/>
        <w:rPr>
          <w:rFonts w:ascii="Calibri" w:eastAsia="Calibri" w:hAnsi="Calibri"/>
          <w:szCs w:val="24"/>
        </w:rPr>
      </w:pPr>
    </w:p>
    <w:p w14:paraId="4AD9F72C" w14:textId="77777777" w:rsidR="00A463AB" w:rsidRDefault="00A463AB" w:rsidP="00A463AB">
      <w:pPr>
        <w:jc w:val="both"/>
        <w:rPr>
          <w:rFonts w:ascii="Calibri" w:eastAsia="Calibri" w:hAnsi="Calibri"/>
          <w:szCs w:val="24"/>
        </w:rPr>
      </w:pPr>
    </w:p>
    <w:p w14:paraId="26EC1FCA" w14:textId="77777777" w:rsidR="00A463AB" w:rsidRDefault="00A463AB" w:rsidP="00A463AB">
      <w:pPr>
        <w:jc w:val="both"/>
        <w:rPr>
          <w:rFonts w:ascii="Calibri" w:eastAsia="Calibri" w:hAnsi="Calibri"/>
          <w:szCs w:val="24"/>
        </w:rPr>
      </w:pPr>
    </w:p>
    <w:p w14:paraId="4B8C42D4" w14:textId="77777777" w:rsidR="00A463AB" w:rsidRPr="000919BA" w:rsidRDefault="00A463AB" w:rsidP="00A463AB">
      <w:pPr>
        <w:pStyle w:val="Ttulo4"/>
        <w:rPr>
          <w:rFonts w:ascii="Courier New" w:hAnsi="Courier New"/>
          <w:b w:val="0"/>
          <w:sz w:val="24"/>
          <w:szCs w:val="24"/>
        </w:rPr>
      </w:pPr>
      <w:r w:rsidRPr="000919BA">
        <w:rPr>
          <w:rFonts w:ascii="Courier New" w:hAnsi="Courier New"/>
          <w:b w:val="0"/>
          <w:sz w:val="24"/>
          <w:szCs w:val="24"/>
        </w:rPr>
        <w:t>DOMINGOS SÁVIO DA COSTA TORRES</w:t>
      </w:r>
    </w:p>
    <w:p w14:paraId="5EEC8C91" w14:textId="77777777" w:rsidR="00C0236D" w:rsidRPr="00A463AB" w:rsidRDefault="00A463AB" w:rsidP="006F6A12">
      <w:pPr>
        <w:jc w:val="center"/>
      </w:pPr>
      <w:r w:rsidRPr="000919BA">
        <w:rPr>
          <w:rFonts w:ascii="Courier New" w:hAnsi="Courier New"/>
          <w:szCs w:val="24"/>
        </w:rPr>
        <w:t>PREFEITO</w:t>
      </w:r>
    </w:p>
    <w:sectPr w:rsidR="00C0236D" w:rsidRPr="00A463AB" w:rsidSect="00420A0E">
      <w:headerReference w:type="default" r:id="rId8"/>
      <w:footerReference w:type="default" r:id="rId9"/>
      <w:pgSz w:w="11907" w:h="16839" w:code="9"/>
      <w:pgMar w:top="1961" w:right="1196" w:bottom="1418" w:left="1276" w:header="426" w:footer="341"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EB39" w14:textId="77777777" w:rsidR="006D18B2" w:rsidRDefault="006D18B2" w:rsidP="00F03EA0">
      <w:r>
        <w:separator/>
      </w:r>
    </w:p>
  </w:endnote>
  <w:endnote w:type="continuationSeparator" w:id="0">
    <w:p w14:paraId="43C155C4" w14:textId="77777777" w:rsidR="006D18B2" w:rsidRDefault="006D18B2" w:rsidP="00F0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7198" w14:textId="77777777" w:rsidR="00D964FE" w:rsidRPr="009310A0" w:rsidRDefault="00D964FE" w:rsidP="009310A0">
    <w:pPr>
      <w:pStyle w:val="Rodap"/>
      <w:pBdr>
        <w:bottom w:val="single" w:sz="12" w:space="1" w:color="auto"/>
      </w:pBdr>
      <w:jc w:val="center"/>
      <w:rPr>
        <w:rFonts w:cs="Arial"/>
        <w:color w:val="808080" w:themeColor="background1" w:themeShade="80"/>
        <w:sz w:val="18"/>
        <w:szCs w:val="18"/>
        <w:u w:val="single"/>
      </w:rPr>
    </w:pPr>
  </w:p>
  <w:p w14:paraId="43A9D000" w14:textId="77777777" w:rsidR="00D964FE" w:rsidRPr="009310A0" w:rsidRDefault="00D964FE" w:rsidP="009310A0">
    <w:pPr>
      <w:pStyle w:val="Rodap"/>
      <w:tabs>
        <w:tab w:val="clear" w:pos="8504"/>
        <w:tab w:val="left" w:pos="4956"/>
      </w:tabs>
      <w:jc w:val="center"/>
      <w:rPr>
        <w:rFonts w:cs="Arial"/>
        <w:color w:val="808080" w:themeColor="background1" w:themeShade="80"/>
        <w:sz w:val="18"/>
        <w:szCs w:val="18"/>
      </w:rPr>
    </w:pPr>
    <w:r w:rsidRPr="009310A0">
      <w:rPr>
        <w:rFonts w:ascii="Arial Black" w:hAnsi="Arial Black" w:cs="Arial"/>
        <w:color w:val="808080" w:themeColor="background1" w:themeShade="80"/>
      </w:rPr>
      <w:t>CNPJ nº 11.358.12</w:t>
    </w:r>
    <w:r w:rsidR="009310A0" w:rsidRPr="009310A0">
      <w:rPr>
        <w:rFonts w:ascii="Arial Black" w:hAnsi="Arial Black" w:cs="Arial"/>
        <w:color w:val="808080" w:themeColor="background1" w:themeShade="80"/>
      </w:rPr>
      <w:t>4</w:t>
    </w:r>
    <w:r w:rsidRPr="009310A0">
      <w:rPr>
        <w:rFonts w:ascii="Arial Black" w:hAnsi="Arial Black" w:cs="Arial"/>
        <w:color w:val="808080" w:themeColor="background1" w:themeShade="80"/>
      </w:rPr>
      <w:t>/000</w:t>
    </w:r>
    <w:r w:rsidR="009310A0" w:rsidRPr="009310A0">
      <w:rPr>
        <w:rFonts w:ascii="Arial Black" w:hAnsi="Arial Black" w:cs="Arial"/>
        <w:color w:val="808080" w:themeColor="background1" w:themeShade="80"/>
      </w:rPr>
      <w:t>1</w:t>
    </w:r>
    <w:r w:rsidRPr="009310A0">
      <w:rPr>
        <w:rFonts w:ascii="Arial Black" w:hAnsi="Arial Black" w:cs="Arial"/>
        <w:color w:val="808080" w:themeColor="background1" w:themeShade="80"/>
      </w:rPr>
      <w:t>-60</w:t>
    </w:r>
  </w:p>
  <w:p w14:paraId="649D6C89" w14:textId="77777777" w:rsidR="00D964FE" w:rsidRPr="009310A0" w:rsidRDefault="00D964FE" w:rsidP="009310A0">
    <w:pPr>
      <w:pStyle w:val="Rodap"/>
      <w:jc w:val="center"/>
      <w:rPr>
        <w:rFonts w:ascii="Arial Black" w:hAnsi="Arial Black" w:cs="Arial"/>
        <w:color w:val="808080" w:themeColor="background1" w:themeShade="80"/>
        <w:sz w:val="20"/>
      </w:rPr>
    </w:pPr>
    <w:r w:rsidRPr="009310A0">
      <w:rPr>
        <w:rFonts w:ascii="Arial Black" w:hAnsi="Arial Black" w:cs="Arial"/>
        <w:color w:val="808080" w:themeColor="background1" w:themeShade="80"/>
        <w:sz w:val="20"/>
      </w:rPr>
      <w:t>Av. Central, s/n – Centro – Tuparetama/PE – CEP:56760-000 Fone/Fax: (87) 3828-1156</w:t>
    </w:r>
  </w:p>
  <w:p w14:paraId="0659AA20" w14:textId="77777777" w:rsidR="00D964FE" w:rsidRPr="009310A0" w:rsidRDefault="00D964FE" w:rsidP="009310A0">
    <w:pPr>
      <w:pStyle w:val="Rodap"/>
      <w:jc w:val="center"/>
      <w:rPr>
        <w:rFonts w:ascii="Arial Black" w:hAnsi="Arial Black" w:cs="Arial"/>
        <w:color w:val="808080" w:themeColor="background1" w:themeShade="80"/>
        <w:sz w:val="20"/>
      </w:rPr>
    </w:pPr>
    <w:r w:rsidRPr="009310A0">
      <w:rPr>
        <w:rFonts w:ascii="Arial Black" w:hAnsi="Arial Black" w:cs="Arial"/>
        <w:color w:val="808080" w:themeColor="background1" w:themeShade="80"/>
        <w:sz w:val="20"/>
      </w:rPr>
      <w:t xml:space="preserve">Site: </w:t>
    </w:r>
    <w:hyperlink r:id="rId1" w:history="1">
      <w:r w:rsidRPr="009310A0">
        <w:rPr>
          <w:rStyle w:val="Hyperlink"/>
          <w:rFonts w:ascii="Arial Black" w:hAnsi="Arial Black" w:cs="Arial"/>
          <w:color w:val="808080" w:themeColor="background1" w:themeShade="80"/>
          <w:sz w:val="20"/>
          <w:u w:val="none"/>
        </w:rPr>
        <w:t>www.tuparetama.pe.gov.br</w:t>
      </w:r>
    </w:hyperlink>
    <w:r w:rsidRPr="009310A0">
      <w:rPr>
        <w:rFonts w:ascii="Arial Black" w:hAnsi="Arial Black" w:cs="Arial"/>
        <w:color w:val="808080" w:themeColor="background1" w:themeShade="80"/>
        <w:sz w:val="20"/>
      </w:rPr>
      <w:t xml:space="preserve"> – E-mail: gabinete@tuparetama.pe.gov.br</w:t>
    </w:r>
  </w:p>
  <w:p w14:paraId="38E045BF" w14:textId="77777777" w:rsidR="00D964FE" w:rsidRPr="009310A0" w:rsidRDefault="00D964FE" w:rsidP="009310A0">
    <w:pPr>
      <w:pStyle w:val="Rodap"/>
      <w:tabs>
        <w:tab w:val="clear" w:pos="4252"/>
        <w:tab w:val="center" w:pos="5529"/>
      </w:tabs>
      <w:jc w:val="center"/>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83BE" w14:textId="77777777" w:rsidR="006D18B2" w:rsidRDefault="006D18B2" w:rsidP="00F03EA0">
      <w:r>
        <w:separator/>
      </w:r>
    </w:p>
  </w:footnote>
  <w:footnote w:type="continuationSeparator" w:id="0">
    <w:p w14:paraId="71A46F98" w14:textId="77777777" w:rsidR="006D18B2" w:rsidRDefault="006D18B2" w:rsidP="00F03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01A5" w14:textId="77777777" w:rsidR="00420A0E" w:rsidRDefault="00420A0E" w:rsidP="00420A0E">
    <w:pPr>
      <w:pStyle w:val="Cabealho"/>
    </w:pPr>
    <w:r w:rsidRPr="009043A8">
      <w:rPr>
        <w:noProof/>
      </w:rPr>
      <w:drawing>
        <wp:anchor distT="0" distB="0" distL="114300" distR="114300" simplePos="0" relativeHeight="251659264" behindDoc="0" locked="0" layoutInCell="1" allowOverlap="1" wp14:anchorId="52543DAE" wp14:editId="04CF13CE">
          <wp:simplePos x="0" y="0"/>
          <wp:positionH relativeFrom="column">
            <wp:posOffset>1675765</wp:posOffset>
          </wp:positionH>
          <wp:positionV relativeFrom="paragraph">
            <wp:posOffset>-270510</wp:posOffset>
          </wp:positionV>
          <wp:extent cx="2619375" cy="1266825"/>
          <wp:effectExtent l="0" t="0" r="0" b="0"/>
          <wp:wrapNone/>
          <wp:docPr id="2" name="Imagem 6" descr="C:\Users\Gabinete\Downloads\LOGOMARCA TUPARETAMA 2021-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inete\Downloads\LOGOMARCA TUPARETAMA 2021-202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1266825"/>
                  </a:xfrm>
                  <a:prstGeom prst="rect">
                    <a:avLst/>
                  </a:prstGeom>
                  <a:noFill/>
                  <a:ln>
                    <a:noFill/>
                  </a:ln>
                </pic:spPr>
              </pic:pic>
            </a:graphicData>
          </a:graphic>
        </wp:anchor>
      </w:drawing>
    </w:r>
  </w:p>
  <w:p w14:paraId="12E8D8A8" w14:textId="77777777" w:rsidR="00420A0E" w:rsidRPr="00FB1DDE" w:rsidRDefault="00420A0E" w:rsidP="00420A0E">
    <w:pPr>
      <w:pStyle w:val="Cabealho"/>
    </w:pPr>
  </w:p>
  <w:p w14:paraId="09CC63FA" w14:textId="77777777" w:rsidR="00420A0E" w:rsidRPr="00822C86" w:rsidRDefault="00420A0E" w:rsidP="00420A0E">
    <w:pPr>
      <w:pStyle w:val="Cabealho"/>
    </w:pPr>
  </w:p>
  <w:p w14:paraId="0124281E" w14:textId="77777777" w:rsidR="00D964FE" w:rsidRPr="00420A0E" w:rsidRDefault="00D964FE" w:rsidP="00420A0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5633"/>
    <w:multiLevelType w:val="hybridMultilevel"/>
    <w:tmpl w:val="A384A692"/>
    <w:lvl w:ilvl="0" w:tplc="4B1280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1E7D4D9D"/>
    <w:multiLevelType w:val="multilevel"/>
    <w:tmpl w:val="D26612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1F151B3"/>
    <w:multiLevelType w:val="hybridMultilevel"/>
    <w:tmpl w:val="F9B418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214A7A"/>
    <w:multiLevelType w:val="hybridMultilevel"/>
    <w:tmpl w:val="3A1A71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092640"/>
    <w:multiLevelType w:val="hybridMultilevel"/>
    <w:tmpl w:val="0E7857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3F96903"/>
    <w:multiLevelType w:val="hybridMultilevel"/>
    <w:tmpl w:val="C1847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A3775D0"/>
    <w:multiLevelType w:val="multilevel"/>
    <w:tmpl w:val="D26612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896014870">
    <w:abstractNumId w:val="3"/>
  </w:num>
  <w:num w:numId="2" w16cid:durableId="1466006049">
    <w:abstractNumId w:val="0"/>
  </w:num>
  <w:num w:numId="3" w16cid:durableId="1765295876">
    <w:abstractNumId w:val="4"/>
  </w:num>
  <w:num w:numId="4" w16cid:durableId="1325739904">
    <w:abstractNumId w:val="2"/>
  </w:num>
  <w:num w:numId="5" w16cid:durableId="41557532">
    <w:abstractNumId w:val="1"/>
  </w:num>
  <w:num w:numId="6" w16cid:durableId="1154419987">
    <w:abstractNumId w:val="6"/>
  </w:num>
  <w:num w:numId="7" w16cid:durableId="556428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A0"/>
    <w:rsid w:val="00032754"/>
    <w:rsid w:val="000346D0"/>
    <w:rsid w:val="00035767"/>
    <w:rsid w:val="0004171D"/>
    <w:rsid w:val="000419F5"/>
    <w:rsid w:val="00047A69"/>
    <w:rsid w:val="00060919"/>
    <w:rsid w:val="00062FF0"/>
    <w:rsid w:val="00063FDF"/>
    <w:rsid w:val="000867D0"/>
    <w:rsid w:val="000913E2"/>
    <w:rsid w:val="000957A0"/>
    <w:rsid w:val="000A2AA8"/>
    <w:rsid w:val="000A2D97"/>
    <w:rsid w:val="000A4665"/>
    <w:rsid w:val="000C1C02"/>
    <w:rsid w:val="000C3EE9"/>
    <w:rsid w:val="000F35FA"/>
    <w:rsid w:val="0012631B"/>
    <w:rsid w:val="001426CF"/>
    <w:rsid w:val="0019726F"/>
    <w:rsid w:val="001976E8"/>
    <w:rsid w:val="001D4385"/>
    <w:rsid w:val="001D6610"/>
    <w:rsid w:val="001E1EAE"/>
    <w:rsid w:val="001E2E9C"/>
    <w:rsid w:val="001F0C41"/>
    <w:rsid w:val="002106F2"/>
    <w:rsid w:val="00211D04"/>
    <w:rsid w:val="00254E3D"/>
    <w:rsid w:val="00257D88"/>
    <w:rsid w:val="00286F55"/>
    <w:rsid w:val="00287E23"/>
    <w:rsid w:val="002A541B"/>
    <w:rsid w:val="002B0A27"/>
    <w:rsid w:val="002D2D27"/>
    <w:rsid w:val="002E6BD7"/>
    <w:rsid w:val="00324CE0"/>
    <w:rsid w:val="003607EF"/>
    <w:rsid w:val="00390906"/>
    <w:rsid w:val="003A1058"/>
    <w:rsid w:val="0040782D"/>
    <w:rsid w:val="00407C13"/>
    <w:rsid w:val="0041653E"/>
    <w:rsid w:val="00420A0E"/>
    <w:rsid w:val="004330BF"/>
    <w:rsid w:val="004363A4"/>
    <w:rsid w:val="00441E92"/>
    <w:rsid w:val="004713FA"/>
    <w:rsid w:val="004C5077"/>
    <w:rsid w:val="004D4FC8"/>
    <w:rsid w:val="00546D01"/>
    <w:rsid w:val="00553527"/>
    <w:rsid w:val="005637CE"/>
    <w:rsid w:val="00573C29"/>
    <w:rsid w:val="0058019D"/>
    <w:rsid w:val="005B6841"/>
    <w:rsid w:val="005D5B1D"/>
    <w:rsid w:val="00614B9C"/>
    <w:rsid w:val="006160C4"/>
    <w:rsid w:val="00673BD2"/>
    <w:rsid w:val="006D18B2"/>
    <w:rsid w:val="006D57A8"/>
    <w:rsid w:val="006F6A12"/>
    <w:rsid w:val="00706E1B"/>
    <w:rsid w:val="00777D48"/>
    <w:rsid w:val="007932E4"/>
    <w:rsid w:val="007B0795"/>
    <w:rsid w:val="007B2EB9"/>
    <w:rsid w:val="007E4E27"/>
    <w:rsid w:val="007E67F1"/>
    <w:rsid w:val="00830AC0"/>
    <w:rsid w:val="00851EEB"/>
    <w:rsid w:val="00870E7B"/>
    <w:rsid w:val="00877286"/>
    <w:rsid w:val="008864F3"/>
    <w:rsid w:val="008B21EA"/>
    <w:rsid w:val="008E18CC"/>
    <w:rsid w:val="009310A0"/>
    <w:rsid w:val="009345D9"/>
    <w:rsid w:val="00967E27"/>
    <w:rsid w:val="009C08C0"/>
    <w:rsid w:val="009C5797"/>
    <w:rsid w:val="009F5EAD"/>
    <w:rsid w:val="00A02793"/>
    <w:rsid w:val="00A34097"/>
    <w:rsid w:val="00A463AB"/>
    <w:rsid w:val="00A71ACF"/>
    <w:rsid w:val="00AC0FFF"/>
    <w:rsid w:val="00AD6502"/>
    <w:rsid w:val="00AE3ABE"/>
    <w:rsid w:val="00AF3F05"/>
    <w:rsid w:val="00B17EB8"/>
    <w:rsid w:val="00B27F4B"/>
    <w:rsid w:val="00B51A31"/>
    <w:rsid w:val="00B72C33"/>
    <w:rsid w:val="00B83EE0"/>
    <w:rsid w:val="00B93158"/>
    <w:rsid w:val="00BB37C8"/>
    <w:rsid w:val="00BB5065"/>
    <w:rsid w:val="00BC7F04"/>
    <w:rsid w:val="00C0236D"/>
    <w:rsid w:val="00C12E06"/>
    <w:rsid w:val="00C321E5"/>
    <w:rsid w:val="00C403D1"/>
    <w:rsid w:val="00C51239"/>
    <w:rsid w:val="00C578F9"/>
    <w:rsid w:val="00C9127D"/>
    <w:rsid w:val="00CC31EB"/>
    <w:rsid w:val="00CD1501"/>
    <w:rsid w:val="00CF1D45"/>
    <w:rsid w:val="00D04D7E"/>
    <w:rsid w:val="00D12436"/>
    <w:rsid w:val="00D17AD0"/>
    <w:rsid w:val="00D36CDF"/>
    <w:rsid w:val="00D53F81"/>
    <w:rsid w:val="00D62043"/>
    <w:rsid w:val="00D818B4"/>
    <w:rsid w:val="00D964FE"/>
    <w:rsid w:val="00DE4E9F"/>
    <w:rsid w:val="00DF4505"/>
    <w:rsid w:val="00E10858"/>
    <w:rsid w:val="00E36E49"/>
    <w:rsid w:val="00E54F8C"/>
    <w:rsid w:val="00EA0100"/>
    <w:rsid w:val="00EA6A09"/>
    <w:rsid w:val="00EC43CF"/>
    <w:rsid w:val="00F03EA0"/>
    <w:rsid w:val="00F10519"/>
    <w:rsid w:val="00F42961"/>
    <w:rsid w:val="00F52DAD"/>
    <w:rsid w:val="00F77979"/>
    <w:rsid w:val="00FB55F8"/>
    <w:rsid w:val="00FD0B3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70D5C"/>
  <w15:docId w15:val="{5B0FAD0E-85DD-488B-9FF4-8B3122A6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88"/>
    <w:rPr>
      <w:rFonts w:ascii="Arial" w:eastAsia="Times New Roman" w:hAnsi="Arial"/>
      <w:sz w:val="24"/>
    </w:rPr>
  </w:style>
  <w:style w:type="paragraph" w:styleId="Ttulo1">
    <w:name w:val="heading 1"/>
    <w:basedOn w:val="Normal"/>
    <w:next w:val="Normal"/>
    <w:link w:val="Ttulo1Char"/>
    <w:qFormat/>
    <w:rsid w:val="006D57A8"/>
    <w:pPr>
      <w:keepNext/>
      <w:outlineLvl w:val="0"/>
    </w:pPr>
    <w:rPr>
      <w:rFonts w:ascii="Courier New" w:hAnsi="Courier New"/>
      <w:b/>
      <w:sz w:val="28"/>
      <w:u w:val="single"/>
    </w:rPr>
  </w:style>
  <w:style w:type="paragraph" w:styleId="Ttulo2">
    <w:name w:val="heading 2"/>
    <w:basedOn w:val="Normal"/>
    <w:next w:val="Normal"/>
    <w:link w:val="Ttulo2Char"/>
    <w:uiPriority w:val="9"/>
    <w:semiHidden/>
    <w:unhideWhenUsed/>
    <w:qFormat/>
    <w:rsid w:val="00257D88"/>
    <w:pPr>
      <w:keepNext/>
      <w:keepLines/>
      <w:spacing w:before="200"/>
      <w:outlineLvl w:val="1"/>
    </w:pPr>
    <w:rPr>
      <w:rFonts w:ascii="Cambria" w:hAnsi="Cambria"/>
      <w:b/>
      <w:bCs/>
      <w:color w:val="4F81BD"/>
      <w:sz w:val="26"/>
      <w:szCs w:val="26"/>
    </w:rPr>
  </w:style>
  <w:style w:type="paragraph" w:styleId="Ttulo4">
    <w:name w:val="heading 4"/>
    <w:basedOn w:val="Normal"/>
    <w:next w:val="Normal"/>
    <w:link w:val="Ttulo4Char"/>
    <w:qFormat/>
    <w:rsid w:val="006D57A8"/>
    <w:pPr>
      <w:keepNext/>
      <w:jc w:val="center"/>
      <w:outlineLvl w:val="3"/>
    </w:pPr>
    <w:rPr>
      <w:rFonts w:ascii="Times New Roman" w:hAnsi="Times New Roman"/>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3EA0"/>
    <w:pPr>
      <w:tabs>
        <w:tab w:val="center" w:pos="4252"/>
        <w:tab w:val="right" w:pos="8504"/>
      </w:tabs>
    </w:pPr>
  </w:style>
  <w:style w:type="character" w:customStyle="1" w:styleId="CabealhoChar">
    <w:name w:val="Cabeçalho Char"/>
    <w:basedOn w:val="Fontepargpadro"/>
    <w:link w:val="Cabealho"/>
    <w:uiPriority w:val="99"/>
    <w:rsid w:val="00F03EA0"/>
  </w:style>
  <w:style w:type="paragraph" w:styleId="Rodap">
    <w:name w:val="footer"/>
    <w:basedOn w:val="Normal"/>
    <w:link w:val="RodapChar"/>
    <w:uiPriority w:val="99"/>
    <w:unhideWhenUsed/>
    <w:rsid w:val="00F03EA0"/>
    <w:pPr>
      <w:tabs>
        <w:tab w:val="center" w:pos="4252"/>
        <w:tab w:val="right" w:pos="8504"/>
      </w:tabs>
    </w:pPr>
  </w:style>
  <w:style w:type="character" w:customStyle="1" w:styleId="RodapChar">
    <w:name w:val="Rodapé Char"/>
    <w:basedOn w:val="Fontepargpadro"/>
    <w:link w:val="Rodap"/>
    <w:uiPriority w:val="99"/>
    <w:rsid w:val="00F03EA0"/>
  </w:style>
  <w:style w:type="paragraph" w:styleId="Textodebalo">
    <w:name w:val="Balloon Text"/>
    <w:basedOn w:val="Normal"/>
    <w:link w:val="TextodebaloChar"/>
    <w:uiPriority w:val="99"/>
    <w:semiHidden/>
    <w:unhideWhenUsed/>
    <w:rsid w:val="00F03EA0"/>
    <w:rPr>
      <w:rFonts w:ascii="Tahoma" w:hAnsi="Tahoma" w:cs="Tahoma"/>
      <w:sz w:val="16"/>
      <w:szCs w:val="16"/>
    </w:rPr>
  </w:style>
  <w:style w:type="character" w:customStyle="1" w:styleId="TextodebaloChar">
    <w:name w:val="Texto de balão Char"/>
    <w:basedOn w:val="Fontepargpadro"/>
    <w:link w:val="Textodebalo"/>
    <w:uiPriority w:val="99"/>
    <w:semiHidden/>
    <w:rsid w:val="00F03EA0"/>
    <w:rPr>
      <w:rFonts w:ascii="Tahoma" w:hAnsi="Tahoma" w:cs="Tahoma"/>
      <w:sz w:val="16"/>
      <w:szCs w:val="16"/>
    </w:rPr>
  </w:style>
  <w:style w:type="character" w:styleId="Hyperlink">
    <w:name w:val="Hyperlink"/>
    <w:basedOn w:val="Fontepargpadro"/>
    <w:uiPriority w:val="99"/>
    <w:unhideWhenUsed/>
    <w:rsid w:val="000957A0"/>
    <w:rPr>
      <w:color w:val="0000FF"/>
      <w:u w:val="single"/>
    </w:rPr>
  </w:style>
  <w:style w:type="character" w:customStyle="1" w:styleId="Ttulo1Char">
    <w:name w:val="Título 1 Char"/>
    <w:basedOn w:val="Fontepargpadro"/>
    <w:link w:val="Ttulo1"/>
    <w:rsid w:val="006D57A8"/>
    <w:rPr>
      <w:rFonts w:ascii="Courier New" w:eastAsia="Times New Roman" w:hAnsi="Courier New" w:cs="Times New Roman"/>
      <w:b/>
      <w:sz w:val="28"/>
      <w:szCs w:val="20"/>
      <w:u w:val="single"/>
      <w:lang w:eastAsia="pt-BR"/>
    </w:rPr>
  </w:style>
  <w:style w:type="character" w:customStyle="1" w:styleId="Ttulo4Char">
    <w:name w:val="Título 4 Char"/>
    <w:basedOn w:val="Fontepargpadro"/>
    <w:link w:val="Ttulo4"/>
    <w:rsid w:val="006D57A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6D57A8"/>
    <w:rPr>
      <w:rFonts w:ascii="Courier New" w:hAnsi="Courier New"/>
      <w:b/>
      <w:sz w:val="28"/>
    </w:rPr>
  </w:style>
  <w:style w:type="character" w:customStyle="1" w:styleId="CorpodetextoChar">
    <w:name w:val="Corpo de texto Char"/>
    <w:basedOn w:val="Fontepargpadro"/>
    <w:link w:val="Corpodetexto"/>
    <w:rsid w:val="006D57A8"/>
    <w:rPr>
      <w:rFonts w:ascii="Courier New" w:eastAsia="Times New Roman" w:hAnsi="Courier New" w:cs="Times New Roman"/>
      <w:b/>
      <w:sz w:val="28"/>
      <w:szCs w:val="20"/>
      <w:lang w:eastAsia="pt-BR"/>
    </w:rPr>
  </w:style>
  <w:style w:type="character" w:customStyle="1" w:styleId="Ttulo2Char">
    <w:name w:val="Título 2 Char"/>
    <w:basedOn w:val="Fontepargpadro"/>
    <w:link w:val="Ttulo2"/>
    <w:uiPriority w:val="9"/>
    <w:semiHidden/>
    <w:rsid w:val="00257D88"/>
    <w:rPr>
      <w:rFonts w:ascii="Cambria" w:eastAsia="Times New Roman" w:hAnsi="Cambria" w:cs="Times New Roman"/>
      <w:b/>
      <w:bCs/>
      <w:color w:val="4F81BD"/>
      <w:sz w:val="26"/>
      <w:szCs w:val="26"/>
    </w:rPr>
  </w:style>
  <w:style w:type="character" w:customStyle="1" w:styleId="apple-converted-space">
    <w:name w:val="apple-converted-space"/>
    <w:rsid w:val="0025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2654">
      <w:bodyDiv w:val="1"/>
      <w:marLeft w:val="0"/>
      <w:marRight w:val="0"/>
      <w:marTop w:val="0"/>
      <w:marBottom w:val="0"/>
      <w:divBdr>
        <w:top w:val="none" w:sz="0" w:space="0" w:color="auto"/>
        <w:left w:val="none" w:sz="0" w:space="0" w:color="auto"/>
        <w:bottom w:val="none" w:sz="0" w:space="0" w:color="auto"/>
        <w:right w:val="none" w:sz="0" w:space="0" w:color="auto"/>
      </w:divBdr>
    </w:div>
    <w:div w:id="1039283696">
      <w:bodyDiv w:val="1"/>
      <w:marLeft w:val="0"/>
      <w:marRight w:val="0"/>
      <w:marTop w:val="0"/>
      <w:marBottom w:val="0"/>
      <w:divBdr>
        <w:top w:val="none" w:sz="0" w:space="0" w:color="auto"/>
        <w:left w:val="none" w:sz="0" w:space="0" w:color="auto"/>
        <w:bottom w:val="none" w:sz="0" w:space="0" w:color="auto"/>
        <w:right w:val="none" w:sz="0" w:space="0" w:color="auto"/>
      </w:divBdr>
    </w:div>
    <w:div w:id="1326275267">
      <w:bodyDiv w:val="1"/>
      <w:marLeft w:val="0"/>
      <w:marRight w:val="0"/>
      <w:marTop w:val="0"/>
      <w:marBottom w:val="0"/>
      <w:divBdr>
        <w:top w:val="none" w:sz="0" w:space="0" w:color="auto"/>
        <w:left w:val="none" w:sz="0" w:space="0" w:color="auto"/>
        <w:bottom w:val="none" w:sz="0" w:space="0" w:color="auto"/>
        <w:right w:val="none" w:sz="0" w:space="0" w:color="auto"/>
      </w:divBdr>
    </w:div>
    <w:div w:id="15671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uparetama.pe.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975FE-54AA-4B2B-9F09-22319E8D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2140</Words>
  <Characters>11562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13675</CharactersWithSpaces>
  <SharedDoc>false</SharedDoc>
  <HLinks>
    <vt:vector size="12" baseType="variant">
      <vt:variant>
        <vt:i4>5046394</vt:i4>
      </vt:variant>
      <vt:variant>
        <vt:i4>0</vt:i4>
      </vt:variant>
      <vt:variant>
        <vt:i4>0</vt:i4>
      </vt:variant>
      <vt:variant>
        <vt:i4>5</vt:i4>
      </vt:variant>
      <vt:variant>
        <vt:lpwstr>mailto:saviotorres14@hotmail.com</vt:lpwstr>
      </vt:variant>
      <vt:variant>
        <vt:lpwstr/>
      </vt:variant>
      <vt:variant>
        <vt:i4>5439564</vt:i4>
      </vt:variant>
      <vt:variant>
        <vt:i4>0</vt:i4>
      </vt:variant>
      <vt:variant>
        <vt:i4>0</vt:i4>
      </vt:variant>
      <vt:variant>
        <vt:i4>5</vt:i4>
      </vt:variant>
      <vt:variant>
        <vt:lpwstr>http://www.tuparetama.pe.gov.br/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edione feitosa</cp:lastModifiedBy>
  <cp:revision>2</cp:revision>
  <cp:lastPrinted>2017-02-16T12:18:00Z</cp:lastPrinted>
  <dcterms:created xsi:type="dcterms:W3CDTF">2023-10-13T15:00:00Z</dcterms:created>
  <dcterms:modified xsi:type="dcterms:W3CDTF">2023-10-13T15:00:00Z</dcterms:modified>
</cp:coreProperties>
</file>